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8DB9" w14:textId="2D963E16" w:rsidR="00FA5AD3" w:rsidRDefault="00FA5AD3" w:rsidP="00821A77">
      <w:pPr>
        <w:rPr>
          <w:rFonts w:ascii="Arial" w:hAnsi="Arial" w:cs="Arial"/>
        </w:rPr>
      </w:pPr>
    </w:p>
    <w:p w14:paraId="77D89786" w14:textId="4B39DF19" w:rsidR="00E24AFD" w:rsidRDefault="00E24AFD" w:rsidP="00E24AFD">
      <w:pPr>
        <w:rPr>
          <w:rFonts w:ascii="Arial" w:hAnsi="Arial" w:cs="Arial"/>
        </w:rPr>
      </w:pPr>
    </w:p>
    <w:p w14:paraId="06309FD2" w14:textId="1AB52FD8" w:rsidR="00E24AFD" w:rsidRDefault="00E24AFD" w:rsidP="00E24AFD">
      <w:pPr>
        <w:rPr>
          <w:rFonts w:ascii="Arial" w:hAnsi="Arial" w:cs="Arial"/>
        </w:rPr>
      </w:pPr>
    </w:p>
    <w:p w14:paraId="33F91E80" w14:textId="7713F4B4" w:rsidR="00E24AFD" w:rsidRDefault="00E24AFD" w:rsidP="00E24AFD">
      <w:pPr>
        <w:rPr>
          <w:rFonts w:ascii="Arial" w:hAnsi="Arial" w:cs="Arial"/>
        </w:rPr>
      </w:pPr>
    </w:p>
    <w:p w14:paraId="2EBB12F7" w14:textId="4040659A" w:rsidR="00E24AFD" w:rsidRPr="00C03F9C" w:rsidRDefault="006B136E" w:rsidP="00E24AFD">
      <w:pPr>
        <w:jc w:val="center"/>
        <w:rPr>
          <w:rFonts w:ascii="Arial" w:eastAsia="Arial" w:hAnsi="Arial" w:cs="Arial"/>
          <w:b/>
          <w:color w:val="C00000"/>
          <w:sz w:val="24"/>
        </w:rPr>
      </w:pPr>
      <w:r w:rsidRPr="00C03F9C">
        <w:rPr>
          <w:rFonts w:ascii="Arial" w:eastAsia="Arial" w:hAnsi="Arial" w:cs="Arial"/>
          <w:b/>
          <w:color w:val="C00000"/>
          <w:sz w:val="24"/>
        </w:rPr>
        <w:t>Marché n° 202</w:t>
      </w:r>
      <w:r w:rsidR="003B21C9">
        <w:rPr>
          <w:rFonts w:ascii="Arial" w:eastAsia="Arial" w:hAnsi="Arial" w:cs="Arial"/>
          <w:b/>
          <w:color w:val="C00000"/>
          <w:sz w:val="24"/>
        </w:rPr>
        <w:t>6</w:t>
      </w:r>
      <w:r w:rsidRPr="00C03F9C">
        <w:rPr>
          <w:rFonts w:ascii="Arial" w:eastAsia="Arial" w:hAnsi="Arial" w:cs="Arial"/>
          <w:b/>
          <w:color w:val="C00000"/>
          <w:sz w:val="24"/>
        </w:rPr>
        <w:t>-0</w:t>
      </w:r>
      <w:r w:rsidR="003B21C9">
        <w:rPr>
          <w:rFonts w:ascii="Arial" w:eastAsia="Arial" w:hAnsi="Arial" w:cs="Arial"/>
          <w:b/>
          <w:color w:val="C00000"/>
          <w:sz w:val="24"/>
        </w:rPr>
        <w:t>3</w:t>
      </w:r>
    </w:p>
    <w:p w14:paraId="59D35C67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</w:p>
    <w:p w14:paraId="1C8CD0FC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>Cadre de Réponse Technique (CRT)</w:t>
      </w:r>
    </w:p>
    <w:p w14:paraId="613A06CC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</w:p>
    <w:p w14:paraId="0A23A33E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</w:p>
    <w:p w14:paraId="143A40EA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- </w:t>
      </w:r>
    </w:p>
    <w:p w14:paraId="19D91E1D" w14:textId="77777777" w:rsidR="00E24AFD" w:rsidRDefault="00E24AFD" w:rsidP="00E24AFD">
      <w:pPr>
        <w:jc w:val="center"/>
        <w:rPr>
          <w:rFonts w:ascii="Arial" w:eastAsia="Arial" w:hAnsi="Arial" w:cs="Arial"/>
          <w:b/>
        </w:rPr>
      </w:pPr>
    </w:p>
    <w:p w14:paraId="3964EE7D" w14:textId="036753F6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  <w:r w:rsidRPr="0064099C">
        <w:rPr>
          <w:rFonts w:ascii="Arial" w:eastAsia="Arial" w:hAnsi="Arial" w:cs="Arial"/>
          <w:b/>
          <w:sz w:val="24"/>
        </w:rPr>
        <w:t xml:space="preserve">Lot </w:t>
      </w:r>
      <w:r w:rsidR="00F82B28">
        <w:rPr>
          <w:rFonts w:ascii="Arial" w:eastAsia="Arial" w:hAnsi="Arial" w:cs="Arial"/>
          <w:b/>
          <w:sz w:val="24"/>
        </w:rPr>
        <w:t>2</w:t>
      </w:r>
      <w:r w:rsidRPr="0064099C">
        <w:rPr>
          <w:rFonts w:ascii="Arial" w:eastAsia="Arial" w:hAnsi="Arial" w:cs="Arial"/>
          <w:b/>
          <w:sz w:val="24"/>
        </w:rPr>
        <w:t> : Campus B</w:t>
      </w:r>
      <w:r w:rsidR="00F82B28">
        <w:rPr>
          <w:rFonts w:ascii="Arial" w:eastAsia="Arial" w:hAnsi="Arial" w:cs="Arial"/>
          <w:b/>
          <w:sz w:val="24"/>
        </w:rPr>
        <w:t>ourges</w:t>
      </w:r>
    </w:p>
    <w:p w14:paraId="701E14D6" w14:textId="77777777" w:rsidR="00E24AFD" w:rsidRPr="0064099C" w:rsidRDefault="00E24AFD" w:rsidP="00E24AFD">
      <w:pPr>
        <w:jc w:val="center"/>
        <w:rPr>
          <w:rFonts w:ascii="Arial" w:eastAsia="Arial" w:hAnsi="Arial" w:cs="Arial"/>
          <w:b/>
          <w:sz w:val="24"/>
        </w:rPr>
      </w:pPr>
    </w:p>
    <w:p w14:paraId="4D12575E" w14:textId="77777777" w:rsidR="00E24AFD" w:rsidRDefault="00E24AFD" w:rsidP="00E24AFD">
      <w:pPr>
        <w:rPr>
          <w:rFonts w:ascii="Arial" w:eastAsia="Arial" w:hAnsi="Arial" w:cs="Arial"/>
        </w:rPr>
      </w:pPr>
    </w:p>
    <w:p w14:paraId="6B7B4D8B" w14:textId="383C57A8" w:rsidR="00E24AFD" w:rsidRDefault="00E24AFD" w:rsidP="00E24AFD">
      <w:pPr>
        <w:rPr>
          <w:rFonts w:ascii="Arial" w:eastAsia="Arial" w:hAnsi="Arial" w:cs="Arial"/>
        </w:rPr>
      </w:pPr>
    </w:p>
    <w:p w14:paraId="7DFB8F22" w14:textId="77777777" w:rsidR="00B57921" w:rsidRDefault="00B57921" w:rsidP="00E24AFD">
      <w:pPr>
        <w:rPr>
          <w:rFonts w:ascii="Arial" w:eastAsia="Arial" w:hAnsi="Arial" w:cs="Arial"/>
        </w:rPr>
      </w:pPr>
    </w:p>
    <w:p w14:paraId="745AC0F5" w14:textId="77777777" w:rsidR="00E24AFD" w:rsidRDefault="00E24AFD" w:rsidP="00E24AFD">
      <w:pPr>
        <w:rPr>
          <w:rFonts w:ascii="Arial" w:eastAsia="Arial" w:hAnsi="Arial" w:cs="Arial"/>
        </w:rPr>
      </w:pPr>
    </w:p>
    <w:p w14:paraId="58A973C2" w14:textId="77777777" w:rsidR="00E24AFD" w:rsidRDefault="00E24AFD" w:rsidP="00E24AFD">
      <w:pPr>
        <w:rPr>
          <w:rFonts w:ascii="Arial" w:eastAsia="Arial" w:hAnsi="Arial" w:cs="Arial"/>
        </w:rPr>
      </w:pPr>
    </w:p>
    <w:p w14:paraId="77CAC3F2" w14:textId="77777777" w:rsidR="00E24AFD" w:rsidRDefault="00E24AFD" w:rsidP="00E24AFD">
      <w:pPr>
        <w:rPr>
          <w:rFonts w:ascii="Arial" w:eastAsia="Arial" w:hAnsi="Arial" w:cs="Arial"/>
        </w:rPr>
      </w:pPr>
    </w:p>
    <w:p w14:paraId="38CC1F63" w14:textId="77777777" w:rsidR="00E24AFD" w:rsidRDefault="00E24AFD" w:rsidP="00E24AFD">
      <w:pPr>
        <w:rPr>
          <w:rFonts w:ascii="Arial" w:eastAsia="Arial" w:hAnsi="Arial" w:cs="Arial"/>
        </w:rPr>
      </w:pPr>
    </w:p>
    <w:p w14:paraId="09DCF834" w14:textId="77777777" w:rsidR="00E24AFD" w:rsidRDefault="00E24AFD" w:rsidP="00E24AFD">
      <w:pPr>
        <w:rPr>
          <w:rFonts w:ascii="Arial" w:eastAsia="Arial" w:hAnsi="Arial" w:cs="Arial"/>
        </w:rPr>
      </w:pPr>
    </w:p>
    <w:p w14:paraId="7D2A9131" w14:textId="77777777" w:rsidR="00E24AFD" w:rsidRDefault="00E24AFD" w:rsidP="00E24AFD">
      <w:pPr>
        <w:rPr>
          <w:rFonts w:ascii="Arial" w:eastAsia="Arial" w:hAnsi="Arial" w:cs="Arial"/>
        </w:rPr>
      </w:pPr>
    </w:p>
    <w:p w14:paraId="65110EBE" w14:textId="77777777" w:rsidR="00E24AFD" w:rsidRDefault="00E24AFD" w:rsidP="00E24AFD">
      <w:pPr>
        <w:rPr>
          <w:rFonts w:ascii="Arial" w:eastAsia="Arial" w:hAnsi="Arial" w:cs="Arial"/>
        </w:rPr>
      </w:pPr>
    </w:p>
    <w:p w14:paraId="5A6F784C" w14:textId="77777777" w:rsidR="00E24AFD" w:rsidRDefault="00E24AFD" w:rsidP="00E24AFD">
      <w:pPr>
        <w:rPr>
          <w:rFonts w:ascii="Arial" w:eastAsia="Arial" w:hAnsi="Arial" w:cs="Arial"/>
        </w:rPr>
      </w:pPr>
    </w:p>
    <w:p w14:paraId="0166DD52" w14:textId="77777777" w:rsidR="00E24AFD" w:rsidRDefault="00E24AFD" w:rsidP="00E24AFD">
      <w:pPr>
        <w:rPr>
          <w:rFonts w:ascii="Arial" w:eastAsia="Arial" w:hAnsi="Arial" w:cs="Arial"/>
        </w:rPr>
      </w:pPr>
    </w:p>
    <w:p w14:paraId="624540DE" w14:textId="77777777" w:rsidR="00E24AFD" w:rsidRDefault="00E24AFD" w:rsidP="00E24AFD">
      <w:pPr>
        <w:rPr>
          <w:rFonts w:ascii="Arial" w:eastAsia="Arial" w:hAnsi="Arial" w:cs="Arial"/>
        </w:rPr>
      </w:pPr>
    </w:p>
    <w:p w14:paraId="15D679B1" w14:textId="77777777" w:rsidR="00E24AFD" w:rsidRDefault="00E24AFD" w:rsidP="00E24AFD">
      <w:pPr>
        <w:rPr>
          <w:rFonts w:ascii="Arial" w:eastAsia="Arial" w:hAnsi="Arial" w:cs="Arial"/>
        </w:rPr>
      </w:pPr>
    </w:p>
    <w:p w14:paraId="60072F99" w14:textId="77777777" w:rsidR="00E24AFD" w:rsidRDefault="00E24AFD" w:rsidP="00E24AFD">
      <w:pPr>
        <w:rPr>
          <w:rFonts w:ascii="Arial" w:eastAsia="Arial" w:hAnsi="Arial" w:cs="Arial"/>
        </w:rPr>
      </w:pPr>
    </w:p>
    <w:p w14:paraId="0EB9F88C" w14:textId="77777777" w:rsidR="00E24AFD" w:rsidRDefault="00E24AFD" w:rsidP="00E24AFD">
      <w:pPr>
        <w:rPr>
          <w:rFonts w:ascii="Arial" w:eastAsia="Arial" w:hAnsi="Arial" w:cs="Arial"/>
        </w:rPr>
      </w:pPr>
    </w:p>
    <w:p w14:paraId="0F80BEEC" w14:textId="77777777" w:rsidR="00E24AFD" w:rsidRDefault="00E24AFD" w:rsidP="00E24AFD">
      <w:pPr>
        <w:rPr>
          <w:rFonts w:ascii="Arial" w:eastAsia="Arial" w:hAnsi="Arial" w:cs="Arial"/>
        </w:rPr>
      </w:pPr>
      <w:r w:rsidRPr="00E513DA">
        <w:rPr>
          <w:rFonts w:ascii="Arial" w:eastAsia="Arial" w:hAnsi="Arial" w:cs="Arial"/>
        </w:rPr>
        <w:t xml:space="preserve">L’objectif de ce document est de définir contractuellement les éléments techniques </w:t>
      </w:r>
      <w:r>
        <w:rPr>
          <w:rFonts w:ascii="Arial" w:eastAsia="Arial" w:hAnsi="Arial" w:cs="Arial"/>
        </w:rPr>
        <w:t>de l’e</w:t>
      </w:r>
      <w:r w:rsidRPr="00E513DA">
        <w:rPr>
          <w:rFonts w:ascii="Arial" w:eastAsia="Arial" w:hAnsi="Arial" w:cs="Arial"/>
        </w:rPr>
        <w:t xml:space="preserve">xploitation et </w:t>
      </w:r>
      <w:r>
        <w:rPr>
          <w:rFonts w:ascii="Arial" w:eastAsia="Arial" w:hAnsi="Arial" w:cs="Arial"/>
        </w:rPr>
        <w:t xml:space="preserve">la </w:t>
      </w:r>
      <w:r w:rsidRPr="00E513DA">
        <w:rPr>
          <w:rFonts w:ascii="Arial" w:eastAsia="Arial" w:hAnsi="Arial" w:cs="Arial"/>
        </w:rPr>
        <w:t>maintenance des installations chauffage - ventilation - climatisation (CVC) et plomberie</w:t>
      </w:r>
      <w:r>
        <w:rPr>
          <w:rFonts w:ascii="Arial" w:eastAsia="Arial" w:hAnsi="Arial" w:cs="Arial"/>
        </w:rPr>
        <w:t xml:space="preserve"> de l’INSA Centre-Val de Loire. </w:t>
      </w:r>
    </w:p>
    <w:p w14:paraId="59290FB7" w14:textId="77777777" w:rsidR="00E24AFD" w:rsidRDefault="00E24AFD" w:rsidP="00E24AFD">
      <w:pPr>
        <w:rPr>
          <w:rFonts w:ascii="Arial" w:eastAsia="Arial" w:hAnsi="Arial" w:cs="Arial"/>
        </w:rPr>
      </w:pPr>
    </w:p>
    <w:p w14:paraId="174CD139" w14:textId="77777777" w:rsidR="00E24AFD" w:rsidRDefault="00E24AFD" w:rsidP="00E24A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Ces réponses servent également à différencier les offres sur le critère technique lors de la phase d’évaluation des offres. Chaque candidat doit remplir le présent document dans la case correspondante « Réponse du candidat ». </w:t>
      </w:r>
    </w:p>
    <w:p w14:paraId="79034734" w14:textId="77777777" w:rsidR="00E24AFD" w:rsidRDefault="00E24AFD" w:rsidP="00E24AFD">
      <w:pPr>
        <w:rPr>
          <w:rFonts w:ascii="Arial" w:eastAsia="Arial" w:hAnsi="Arial" w:cs="Arial"/>
        </w:rPr>
      </w:pPr>
    </w:p>
    <w:p w14:paraId="0DCF8B62" w14:textId="1A938004" w:rsidR="00E24AFD" w:rsidRDefault="00E24AFD" w:rsidP="00E24A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 Candidat pourra faire référence à son mémoire technique pour compléter sa réponse. Si le candidat fait simplement référence au mémoire technique, sans réponse de sa part dans la case « Réponse du candidat », cela sera considéré comme une réponse nulle. </w:t>
      </w:r>
      <w:r w:rsidR="00C21A52">
        <w:rPr>
          <w:rFonts w:ascii="Arial" w:eastAsia="Arial" w:hAnsi="Arial" w:cs="Arial"/>
        </w:rPr>
        <w:t>Toutefois, pour les réponses qui n</w:t>
      </w:r>
      <w:r w:rsidR="00FF314E">
        <w:rPr>
          <w:rFonts w:ascii="Arial" w:eastAsia="Arial" w:hAnsi="Arial" w:cs="Arial"/>
        </w:rPr>
        <w:t>é</w:t>
      </w:r>
      <w:r w:rsidR="00C21A52">
        <w:rPr>
          <w:rFonts w:ascii="Arial" w:eastAsia="Arial" w:hAnsi="Arial" w:cs="Arial"/>
        </w:rPr>
        <w:t>cessite</w:t>
      </w:r>
      <w:r w:rsidR="00FF314E">
        <w:rPr>
          <w:rFonts w:ascii="Arial" w:eastAsia="Arial" w:hAnsi="Arial" w:cs="Arial"/>
        </w:rPr>
        <w:t>nt</w:t>
      </w:r>
      <w:r w:rsidR="00C21A52">
        <w:rPr>
          <w:rFonts w:ascii="Arial" w:eastAsia="Arial" w:hAnsi="Arial" w:cs="Arial"/>
        </w:rPr>
        <w:t xml:space="preserve"> la production d’un document suppl</w:t>
      </w:r>
      <w:r w:rsidR="00FF314E">
        <w:rPr>
          <w:rFonts w:ascii="Arial" w:eastAsia="Arial" w:hAnsi="Arial" w:cs="Arial"/>
        </w:rPr>
        <w:t>é</w:t>
      </w:r>
      <w:r w:rsidR="00C21A52">
        <w:rPr>
          <w:rFonts w:ascii="Arial" w:eastAsia="Arial" w:hAnsi="Arial" w:cs="Arial"/>
        </w:rPr>
        <w:t>mentaire, le candidat devra faire référence au n</w:t>
      </w:r>
      <w:r w:rsidR="00895413">
        <w:rPr>
          <w:rFonts w:ascii="Arial" w:eastAsia="Arial" w:hAnsi="Arial" w:cs="Arial"/>
        </w:rPr>
        <w:t>uméro</w:t>
      </w:r>
      <w:r w:rsidR="00C21A52">
        <w:rPr>
          <w:rFonts w:ascii="Arial" w:eastAsia="Arial" w:hAnsi="Arial" w:cs="Arial"/>
        </w:rPr>
        <w:t xml:space="preserve"> de la prestation concernée. </w:t>
      </w:r>
    </w:p>
    <w:p w14:paraId="6E22DAE2" w14:textId="77777777" w:rsidR="00E24AFD" w:rsidRDefault="00E24AFD" w:rsidP="00E24AFD">
      <w:pPr>
        <w:rPr>
          <w:rFonts w:ascii="Arial" w:eastAsia="Arial" w:hAnsi="Arial" w:cs="Arial"/>
        </w:rPr>
      </w:pPr>
    </w:p>
    <w:p w14:paraId="4A33F75A" w14:textId="77777777" w:rsidR="00E24AFD" w:rsidRDefault="00E24AFD" w:rsidP="00E24AFD">
      <w:pPr>
        <w:rPr>
          <w:rFonts w:ascii="Arial" w:eastAsia="Arial" w:hAnsi="Arial" w:cs="Arial"/>
        </w:rPr>
      </w:pPr>
    </w:p>
    <w:p w14:paraId="46A51D39" w14:textId="77777777" w:rsidR="00E24AFD" w:rsidRDefault="00E24AFD" w:rsidP="00E24AFD">
      <w:pPr>
        <w:rPr>
          <w:rFonts w:ascii="Arial" w:eastAsia="Arial" w:hAnsi="Arial" w:cs="Arial"/>
        </w:rPr>
      </w:pPr>
    </w:p>
    <w:p w14:paraId="475EF244" w14:textId="77777777" w:rsidR="00E24AFD" w:rsidRDefault="00E24AFD" w:rsidP="00E24AFD">
      <w:pPr>
        <w:rPr>
          <w:rFonts w:ascii="Arial" w:eastAsia="Arial" w:hAnsi="Arial" w:cs="Arial"/>
        </w:rPr>
      </w:pPr>
    </w:p>
    <w:p w14:paraId="2080FD63" w14:textId="77777777" w:rsidR="00E24AFD" w:rsidRDefault="00E24AFD" w:rsidP="00E24AFD">
      <w:pPr>
        <w:rPr>
          <w:rFonts w:ascii="Arial" w:eastAsia="Arial" w:hAnsi="Arial" w:cs="Arial"/>
        </w:rPr>
      </w:pPr>
    </w:p>
    <w:p w14:paraId="0F857AE9" w14:textId="77777777" w:rsidR="00E24AFD" w:rsidRDefault="00E24AFD" w:rsidP="00E24AFD">
      <w:pPr>
        <w:rPr>
          <w:rFonts w:ascii="Arial" w:eastAsia="Arial" w:hAnsi="Arial" w:cs="Arial"/>
        </w:rPr>
      </w:pPr>
    </w:p>
    <w:p w14:paraId="0EC8FC1D" w14:textId="77777777" w:rsidR="00E24AFD" w:rsidRDefault="00E24AFD" w:rsidP="00E24AFD">
      <w:pPr>
        <w:rPr>
          <w:rFonts w:ascii="Arial" w:eastAsia="Arial" w:hAnsi="Arial" w:cs="Arial"/>
        </w:rPr>
      </w:pPr>
    </w:p>
    <w:p w14:paraId="4F7C923E" w14:textId="77777777" w:rsidR="00E24AFD" w:rsidRDefault="00E24AFD" w:rsidP="00E24AFD">
      <w:pPr>
        <w:rPr>
          <w:rFonts w:ascii="Arial" w:eastAsia="Arial" w:hAnsi="Arial" w:cs="Arial"/>
        </w:rPr>
      </w:pPr>
    </w:p>
    <w:p w14:paraId="790326B7" w14:textId="77777777" w:rsidR="00E24AFD" w:rsidRDefault="00E24AFD" w:rsidP="00E24AFD">
      <w:pPr>
        <w:rPr>
          <w:rFonts w:ascii="Arial" w:eastAsia="Arial" w:hAnsi="Arial" w:cs="Arial"/>
        </w:rPr>
      </w:pPr>
    </w:p>
    <w:p w14:paraId="49C7A884" w14:textId="77777777" w:rsidR="00E27DFB" w:rsidRDefault="00E27DFB" w:rsidP="00E24AFD">
      <w:pPr>
        <w:rPr>
          <w:rFonts w:ascii="Arial" w:eastAsia="Arial" w:hAnsi="Arial" w:cs="Arial"/>
        </w:rPr>
      </w:pPr>
    </w:p>
    <w:p w14:paraId="7DE9DD8E" w14:textId="77777777" w:rsidR="00E27DFB" w:rsidRDefault="00E27DFB" w:rsidP="00E24AFD">
      <w:pPr>
        <w:rPr>
          <w:rFonts w:ascii="Arial" w:eastAsia="Arial" w:hAnsi="Arial" w:cs="Arial"/>
        </w:rPr>
      </w:pPr>
    </w:p>
    <w:p w14:paraId="77156E80" w14:textId="77777777" w:rsidR="00E27DFB" w:rsidRDefault="00E27DFB" w:rsidP="00E24AFD">
      <w:pPr>
        <w:rPr>
          <w:rFonts w:ascii="Arial" w:eastAsia="Arial" w:hAnsi="Arial" w:cs="Arial"/>
        </w:rPr>
      </w:pPr>
    </w:p>
    <w:p w14:paraId="1FC18A35" w14:textId="77777777" w:rsidR="00E27DFB" w:rsidRDefault="00E27DFB" w:rsidP="00E24AFD">
      <w:pPr>
        <w:rPr>
          <w:rFonts w:ascii="Arial" w:eastAsia="Arial" w:hAnsi="Arial" w:cs="Arial"/>
        </w:rPr>
      </w:pPr>
    </w:p>
    <w:p w14:paraId="4C9DC5A9" w14:textId="77777777" w:rsidR="00E27DFB" w:rsidRDefault="00E27DFB" w:rsidP="00E24AFD">
      <w:pPr>
        <w:rPr>
          <w:rFonts w:ascii="Arial" w:eastAsia="Arial" w:hAnsi="Arial" w:cs="Arial"/>
        </w:rPr>
      </w:pPr>
    </w:p>
    <w:p w14:paraId="42909756" w14:textId="77777777" w:rsidR="00E27DFB" w:rsidRDefault="00E27DFB" w:rsidP="00E24AFD">
      <w:pPr>
        <w:rPr>
          <w:rFonts w:ascii="Arial" w:eastAsia="Arial" w:hAnsi="Arial" w:cs="Arial"/>
        </w:rPr>
      </w:pPr>
    </w:p>
    <w:p w14:paraId="713CD204" w14:textId="77777777" w:rsidR="00E27DFB" w:rsidRDefault="00E27DFB" w:rsidP="00E24AFD">
      <w:pPr>
        <w:rPr>
          <w:rFonts w:ascii="Arial" w:eastAsia="Arial" w:hAnsi="Arial" w:cs="Arial"/>
        </w:rPr>
      </w:pPr>
    </w:p>
    <w:p w14:paraId="6D3F07C0" w14:textId="77777777" w:rsidR="00E27DFB" w:rsidRDefault="00E27DFB" w:rsidP="00E24AFD">
      <w:pPr>
        <w:rPr>
          <w:rFonts w:ascii="Arial" w:eastAsia="Arial" w:hAnsi="Arial" w:cs="Arial"/>
        </w:rPr>
      </w:pPr>
    </w:p>
    <w:p w14:paraId="31BCAF90" w14:textId="77777777" w:rsidR="00E27DFB" w:rsidRDefault="00E27DFB" w:rsidP="00E24AFD">
      <w:pPr>
        <w:rPr>
          <w:rFonts w:ascii="Arial" w:eastAsia="Arial" w:hAnsi="Arial" w:cs="Arial"/>
        </w:rPr>
      </w:pPr>
    </w:p>
    <w:p w14:paraId="71B4D6BB" w14:textId="26194018" w:rsidR="00E24AFD" w:rsidRDefault="00E24AFD" w:rsidP="00E24AF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 du candidat : …………………………</w:t>
      </w:r>
    </w:p>
    <w:p w14:paraId="02D184B9" w14:textId="77777777" w:rsidR="00E24AFD" w:rsidRDefault="00E24AFD" w:rsidP="00E24AFD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06FE8EF2" w14:textId="423DDBE3" w:rsid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bookmarkStart w:id="0" w:name="_Hlk101280422"/>
      <w:r w:rsidRPr="00E24AFD">
        <w:rPr>
          <w:rFonts w:ascii="Arial" w:eastAsia="Arial" w:hAnsi="Arial" w:cs="Arial"/>
          <w:b/>
          <w:color w:val="000000"/>
          <w:u w:val="single"/>
          <w:bdr w:val="nil"/>
        </w:rPr>
        <w:lastRenderedPageBreak/>
        <w:t>Méthodologie de la maintenance</w:t>
      </w:r>
      <w:r>
        <w:rPr>
          <w:rFonts w:ascii="Arial" w:eastAsia="Arial" w:hAnsi="Arial" w:cs="Arial"/>
          <w:color w:val="000000"/>
          <w:u w:color="000000"/>
          <w:bdr w:val="nil"/>
        </w:rPr>
        <w:t> :</w:t>
      </w:r>
    </w:p>
    <w:p w14:paraId="5A297731" w14:textId="03CE89F1" w:rsid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p w14:paraId="258E8EAF" w14:textId="26490B99" w:rsidR="00E24AFD" w:rsidRP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t xml:space="preserve">Décrire les prestations suivantes, système, contenu, </w:t>
      </w:r>
      <w:proofErr w:type="spellStart"/>
      <w:r>
        <w:rPr>
          <w:rFonts w:ascii="Arial" w:eastAsia="Arial" w:hAnsi="Arial" w:cs="Arial"/>
          <w:color w:val="000000"/>
          <w:u w:color="000000"/>
          <w:bdr w:val="nil"/>
        </w:rPr>
        <w:t>aborescence</w:t>
      </w:r>
      <w:proofErr w:type="spellEnd"/>
      <w:r>
        <w:rPr>
          <w:rFonts w:ascii="Arial" w:eastAsia="Arial" w:hAnsi="Arial" w:cs="Arial"/>
          <w:color w:val="000000"/>
          <w:u w:color="000000"/>
          <w:bdr w:val="nil"/>
        </w:rPr>
        <w:t xml:space="preserve"> </w:t>
      </w:r>
      <w:r w:rsidR="00C21A52">
        <w:rPr>
          <w:rFonts w:ascii="Arial" w:eastAsia="Arial" w:hAnsi="Arial" w:cs="Arial"/>
          <w:color w:val="000000"/>
          <w:u w:color="000000"/>
          <w:bdr w:val="nil"/>
        </w:rPr>
        <w:t>.</w:t>
      </w:r>
      <w:r>
        <w:rPr>
          <w:rFonts w:ascii="Arial" w:eastAsia="Arial" w:hAnsi="Arial" w:cs="Arial"/>
          <w:color w:val="000000"/>
          <w:u w:color="000000"/>
          <w:bdr w:val="nil"/>
        </w:rPr>
        <w:t>.. :</w:t>
      </w:r>
    </w:p>
    <w:p w14:paraId="1F23686D" w14:textId="3DAC234C" w:rsidR="00E24AFD" w:rsidRPr="00E24AFD" w:rsidRDefault="00E24AFD" w:rsidP="00E24AFD">
      <w:pPr>
        <w:pBdr>
          <w:top w:val="nil"/>
          <w:left w:val="nil"/>
          <w:bottom w:val="nil"/>
          <w:right w:val="nil"/>
          <w:between w:val="nil"/>
          <w:bar w:val="nil"/>
        </w:pBdr>
        <w:ind w:left="-567"/>
        <w:jc w:val="left"/>
        <w:rPr>
          <w:rFonts w:ascii="Arial" w:eastAsia="Arial" w:hAnsi="Arial" w:cs="Arial"/>
          <w:color w:val="000000"/>
          <w:u w:color="000000"/>
          <w:bdr w:val="nil"/>
        </w:rPr>
      </w:pP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  <w:t xml:space="preserve">     </w:t>
      </w:r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5245"/>
      </w:tblGrid>
      <w:tr w:rsidR="00C21A52" w:rsidRPr="00E24AFD" w14:paraId="31038C8E" w14:textId="77777777" w:rsidTr="00C21A52">
        <w:trPr>
          <w:trHeight w:val="665"/>
        </w:trPr>
        <w:tc>
          <w:tcPr>
            <w:tcW w:w="1134" w:type="dxa"/>
          </w:tcPr>
          <w:p w14:paraId="28BC6CCC" w14:textId="5602AAB0" w:rsidR="00C21A52" w:rsidRPr="00E24AFD" w:rsidRDefault="00C21A52" w:rsidP="00C21A52">
            <w:pPr>
              <w:ind w:left="-142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>
              <w:rPr>
                <w:rFonts w:ascii="Arial" w:eastAsia="Arial" w:hAnsi="Arial" w:cs="Arial"/>
                <w:b/>
                <w:color w:val="000000"/>
                <w:u w:color="000000"/>
              </w:rPr>
              <w:t>N° de la prestation</w:t>
            </w:r>
          </w:p>
        </w:tc>
        <w:tc>
          <w:tcPr>
            <w:tcW w:w="3544" w:type="dxa"/>
          </w:tcPr>
          <w:p w14:paraId="2C69D7AB" w14:textId="623BBC87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73838C31" w14:textId="4EC0457B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Prestations</w:t>
            </w:r>
          </w:p>
        </w:tc>
        <w:tc>
          <w:tcPr>
            <w:tcW w:w="5245" w:type="dxa"/>
          </w:tcPr>
          <w:p w14:paraId="18A6222C" w14:textId="77777777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3879BAE4" w14:textId="77777777" w:rsidR="00C21A52" w:rsidRPr="00E24AFD" w:rsidRDefault="00C21A52" w:rsidP="00E24AFD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Réponse du candidat</w:t>
            </w:r>
          </w:p>
        </w:tc>
      </w:tr>
      <w:tr w:rsidR="00C21A52" w:rsidRPr="00E24AFD" w14:paraId="0915FA81" w14:textId="77777777" w:rsidTr="00C21A52">
        <w:trPr>
          <w:trHeight w:val="1197"/>
        </w:trPr>
        <w:tc>
          <w:tcPr>
            <w:tcW w:w="1134" w:type="dxa"/>
          </w:tcPr>
          <w:p w14:paraId="24176953" w14:textId="77777777" w:rsidR="00C21A52" w:rsidRDefault="00C21A52" w:rsidP="00E24AFD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159D3CF0" w14:textId="313057EA" w:rsidR="00C21A52" w:rsidRPr="00E24AFD" w:rsidRDefault="00C21A52" w:rsidP="00E24AFD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color w:val="000000"/>
                <w:u w:color="000000"/>
              </w:rPr>
              <w:t>1</w:t>
            </w:r>
          </w:p>
        </w:tc>
        <w:tc>
          <w:tcPr>
            <w:tcW w:w="3544" w:type="dxa"/>
          </w:tcPr>
          <w:p w14:paraId="7033E140" w14:textId="5FA69B35" w:rsidR="00C21A52" w:rsidRPr="00E24AFD" w:rsidRDefault="00C21A52" w:rsidP="00E24AFD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115540E6" w14:textId="7AC40069" w:rsidR="00C21A52" w:rsidRPr="00E24AFD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Outils et logiciels utilisés pour les demandes et les suivis d’interventions</w:t>
            </w:r>
          </w:p>
          <w:p w14:paraId="49F54A3B" w14:textId="77777777" w:rsidR="00C21A52" w:rsidRPr="00E24AFD" w:rsidRDefault="00C21A52" w:rsidP="00E24AFD">
            <w:pPr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  <w:tc>
          <w:tcPr>
            <w:tcW w:w="5245" w:type="dxa"/>
          </w:tcPr>
          <w:p w14:paraId="327CF6DE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1382E4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50DB08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491C47A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489B515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7EFB19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B05C956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956321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D838CC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22D90B9" w14:textId="2ACBF505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21A52" w:rsidRPr="00E24AFD" w14:paraId="11F9CE32" w14:textId="77777777" w:rsidTr="00C21A52">
        <w:trPr>
          <w:trHeight w:val="1170"/>
        </w:trPr>
        <w:tc>
          <w:tcPr>
            <w:tcW w:w="1134" w:type="dxa"/>
          </w:tcPr>
          <w:p w14:paraId="2D773C77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084018E1" w14:textId="52576736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2</w:t>
            </w:r>
          </w:p>
        </w:tc>
        <w:tc>
          <w:tcPr>
            <w:tcW w:w="3544" w:type="dxa"/>
          </w:tcPr>
          <w:p w14:paraId="44B80182" w14:textId="4C378041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F32BC3A" w14:textId="203D3C38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Possibilité de transposer complètement notre gamme de maintenance dans l'outil utilisé par le prestataire </w:t>
            </w:r>
          </w:p>
          <w:p w14:paraId="79351BF0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C8BC4D5" w14:textId="186BC36E" w:rsidR="00C21A52" w:rsidRPr="00E24AFD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75CC7D14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909F07C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93F9D7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4A777A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36CC56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31024DD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69C556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ECA424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DC0BF4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5980670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0B0F6C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0AE1B33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D45CCF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5ECE32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2F23431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90AE4D6" w14:textId="7BD3445A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21A52" w:rsidRPr="00E24AFD" w14:paraId="34AA790D" w14:textId="77777777" w:rsidTr="00C21A52">
        <w:trPr>
          <w:trHeight w:val="1303"/>
        </w:trPr>
        <w:tc>
          <w:tcPr>
            <w:tcW w:w="1134" w:type="dxa"/>
          </w:tcPr>
          <w:p w14:paraId="17EADAFC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43D76E1" w14:textId="27DFAD38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3</w:t>
            </w:r>
          </w:p>
        </w:tc>
        <w:tc>
          <w:tcPr>
            <w:tcW w:w="3544" w:type="dxa"/>
          </w:tcPr>
          <w:p w14:paraId="4CCD7CED" w14:textId="1E072C5C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7680F95" w14:textId="2D7D3C53" w:rsidR="00C21A52" w:rsidRPr="00E24AFD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Gestion des alarmes et de l’historique</w:t>
            </w:r>
          </w:p>
        </w:tc>
        <w:tc>
          <w:tcPr>
            <w:tcW w:w="5245" w:type="dxa"/>
          </w:tcPr>
          <w:p w14:paraId="51CDD29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EB282CE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34ACFC7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1AF8141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2028996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086982C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13BB41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77BD476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7EFEDA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9C1DEE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94B26C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A588E6F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A51C71E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422784C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E2AA28B" w14:textId="7E5092F3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21A52" w:rsidRPr="00E24AFD" w14:paraId="5631F3C1" w14:textId="77777777" w:rsidTr="00C21A52">
        <w:trPr>
          <w:trHeight w:val="1277"/>
        </w:trPr>
        <w:tc>
          <w:tcPr>
            <w:tcW w:w="1134" w:type="dxa"/>
          </w:tcPr>
          <w:p w14:paraId="1D1ADA77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C871C6A" w14:textId="2A3BC413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4</w:t>
            </w:r>
          </w:p>
        </w:tc>
        <w:tc>
          <w:tcPr>
            <w:tcW w:w="3544" w:type="dxa"/>
          </w:tcPr>
          <w:p w14:paraId="324FECE2" w14:textId="150644B9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CFE61D5" w14:textId="77777777" w:rsidR="00C21A52" w:rsidRDefault="00C21A52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Gestion du suivi des gammes de maintenance </w:t>
            </w:r>
          </w:p>
          <w:p w14:paraId="27651923" w14:textId="16705E91" w:rsidR="00C43C96" w:rsidRPr="00E24AFD" w:rsidRDefault="00C43C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3BB2A8B0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91CD63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64AFD52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976AF7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8AD0C58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C62E674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8C09B3B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BCB69F2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BC360B5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432B361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B7C5502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B3DEAC0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110AB04" w14:textId="77777777" w:rsidR="00C21A52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C821A25" w14:textId="01637F20" w:rsidR="00C21A52" w:rsidRPr="00E24AFD" w:rsidRDefault="00C21A52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:rsidRPr="00E24AFD" w14:paraId="4722EB0F" w14:textId="77777777" w:rsidTr="00C21A52">
        <w:trPr>
          <w:trHeight w:val="1277"/>
        </w:trPr>
        <w:tc>
          <w:tcPr>
            <w:tcW w:w="1134" w:type="dxa"/>
          </w:tcPr>
          <w:p w14:paraId="44B6FB2C" w14:textId="77777777" w:rsidR="00C43C96" w:rsidRDefault="00C43C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57B45D2" w14:textId="3ACE9AD4" w:rsidR="00811396" w:rsidRDefault="008113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5</w:t>
            </w:r>
          </w:p>
        </w:tc>
        <w:tc>
          <w:tcPr>
            <w:tcW w:w="3544" w:type="dxa"/>
          </w:tcPr>
          <w:p w14:paraId="3DF9796C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3656237" w14:textId="44B7104F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Organisation de l’astreinte</w:t>
            </w:r>
          </w:p>
          <w:p w14:paraId="27D6AEA8" w14:textId="731E82FE" w:rsidR="00C43C96" w:rsidRDefault="00C43C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74943DE3" w14:textId="761711CA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6E127AF9" w14:textId="5604A7C1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0BA4765A" w14:textId="3F5D0900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6F2F2894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F6C47CC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0DE980C0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3532527F" w14:textId="680B2078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6693975E" w14:textId="77777777" w:rsidR="00C43C96" w:rsidRDefault="00C43C96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:rsidRPr="00E24AFD" w14:paraId="6E24023F" w14:textId="77777777" w:rsidTr="00C21A52">
        <w:trPr>
          <w:trHeight w:val="1277"/>
        </w:trPr>
        <w:tc>
          <w:tcPr>
            <w:tcW w:w="1134" w:type="dxa"/>
          </w:tcPr>
          <w:p w14:paraId="3538824A" w14:textId="77777777" w:rsidR="00C43C96" w:rsidRDefault="00C43C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E6FE42D" w14:textId="53EB2780" w:rsidR="00811396" w:rsidRDefault="00811396" w:rsidP="00E24AFD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6</w:t>
            </w:r>
          </w:p>
        </w:tc>
        <w:tc>
          <w:tcPr>
            <w:tcW w:w="3544" w:type="dxa"/>
          </w:tcPr>
          <w:p w14:paraId="5F750F9C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BCCC504" w14:textId="049F6721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Description du déroulement de la ronde technique</w:t>
            </w:r>
            <w:r w:rsidRPr="00811396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  <w:br/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hebdomadaire et de la gestion des incidents et pannes</w:t>
            </w:r>
            <w:r w:rsidRPr="00811396"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  <w:br/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 xml:space="preserve">constatés durant </w:t>
            </w:r>
            <w:r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celle-ci</w:t>
            </w:r>
          </w:p>
          <w:p w14:paraId="6C4DD94E" w14:textId="7F349EF6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0C34479" w14:textId="7E26883B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7453B11" w14:textId="25F7C9ED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2E0A5F44" w14:textId="77777777" w:rsid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363039CF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  <w:p w14:paraId="05918930" w14:textId="77777777" w:rsidR="00C43C96" w:rsidRPr="00811396" w:rsidRDefault="00C43C96" w:rsidP="00811396">
            <w:pPr>
              <w:ind w:left="142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3B48AD10" w14:textId="77777777" w:rsidR="00C43C96" w:rsidRDefault="00C43C96" w:rsidP="00E24AFD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14:paraId="2F331638" w14:textId="77777777" w:rsidTr="007651B9">
        <w:trPr>
          <w:trHeight w:val="1277"/>
        </w:trPr>
        <w:tc>
          <w:tcPr>
            <w:tcW w:w="1134" w:type="dxa"/>
          </w:tcPr>
          <w:p w14:paraId="4F36E3D4" w14:textId="77777777" w:rsidR="00C43C96" w:rsidRDefault="00C43C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988641A" w14:textId="07CF20A6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7</w:t>
            </w:r>
          </w:p>
        </w:tc>
        <w:tc>
          <w:tcPr>
            <w:tcW w:w="3544" w:type="dxa"/>
          </w:tcPr>
          <w:p w14:paraId="722E2983" w14:textId="77777777" w:rsidR="00C43C96" w:rsidRPr="00811396" w:rsidRDefault="00C43C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A43689C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Mesures préventives et correctives dans le cadre de la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>surveillance de la légionnelle</w:t>
            </w:r>
          </w:p>
          <w:p w14:paraId="206BE01D" w14:textId="77777777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53B512C" w14:textId="5EF58932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C9D26AC" w14:textId="03E1505B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5D46B8D" w14:textId="712EFEC6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2F0EA31" w14:textId="5F5521CE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FFECB07" w14:textId="77777777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642FA47" w14:textId="37B9DA76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FFEB682" w14:textId="77777777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0750B0B" w14:textId="3FA5C9FE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535776B" w14:textId="77777777" w:rsidR="00C43C96" w:rsidRDefault="00C43C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C43C96" w14:paraId="44EFA962" w14:textId="77777777" w:rsidTr="007651B9">
        <w:trPr>
          <w:trHeight w:val="1277"/>
        </w:trPr>
        <w:tc>
          <w:tcPr>
            <w:tcW w:w="1134" w:type="dxa"/>
          </w:tcPr>
          <w:p w14:paraId="778FF513" w14:textId="77777777" w:rsidR="00C43C96" w:rsidRDefault="00C43C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5E82DB8" w14:textId="68B9DE13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8</w:t>
            </w:r>
          </w:p>
        </w:tc>
        <w:tc>
          <w:tcPr>
            <w:tcW w:w="3544" w:type="dxa"/>
          </w:tcPr>
          <w:p w14:paraId="25DBC7C2" w14:textId="77777777" w:rsidR="00C43C96" w:rsidRPr="00811396" w:rsidRDefault="00C43C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94B1523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Mesures préventives et correctives dans le cadre de la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>surveillance du traitement de l’eau de chauffage (fluide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>caloporteur)</w:t>
            </w:r>
          </w:p>
          <w:p w14:paraId="7268CD8B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1F8F002D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290AC0D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8B6A9F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B88BCA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72EE1B5" w14:textId="12A3A8A0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6C95ABE0" w14:textId="77777777" w:rsidR="00C43C96" w:rsidRDefault="00C43C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11396" w14:paraId="47C65372" w14:textId="77777777" w:rsidTr="007651B9">
        <w:trPr>
          <w:trHeight w:val="1277"/>
        </w:trPr>
        <w:tc>
          <w:tcPr>
            <w:tcW w:w="1134" w:type="dxa"/>
          </w:tcPr>
          <w:p w14:paraId="04DBE78D" w14:textId="77777777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6BBA2D1" w14:textId="7534C7A4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9</w:t>
            </w:r>
          </w:p>
        </w:tc>
        <w:tc>
          <w:tcPr>
            <w:tcW w:w="3544" w:type="dxa"/>
          </w:tcPr>
          <w:p w14:paraId="67231848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DA91B55" w14:textId="2A654B9F" w:rsidR="00811396" w:rsidRPr="00811396" w:rsidRDefault="00AA75BA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Cohérence du t</w:t>
            </w:r>
            <w:r w:rsidR="00811396"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emps annuel alloué en maintenance préventive</w:t>
            </w:r>
            <w:r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 xml:space="preserve"> par rapport au besoin exprimé</w:t>
            </w:r>
          </w:p>
          <w:p w14:paraId="0B509C43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1EE74696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026FA02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08B240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FDAD51B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761F847" w14:textId="34F25605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47E9927" w14:textId="77777777" w:rsidR="00811396" w:rsidRDefault="008113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11396" w14:paraId="6C47BFCD" w14:textId="77777777" w:rsidTr="007651B9">
        <w:trPr>
          <w:trHeight w:val="1277"/>
        </w:trPr>
        <w:tc>
          <w:tcPr>
            <w:tcW w:w="1134" w:type="dxa"/>
          </w:tcPr>
          <w:p w14:paraId="7F56851C" w14:textId="77777777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D51BC95" w14:textId="12FA2D28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10</w:t>
            </w:r>
          </w:p>
        </w:tc>
        <w:tc>
          <w:tcPr>
            <w:tcW w:w="3544" w:type="dxa"/>
          </w:tcPr>
          <w:p w14:paraId="1EC11F2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3827D51C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 xml:space="preserve">Description des interventions de maintenance curative </w:t>
            </w:r>
          </w:p>
          <w:p w14:paraId="22DCD780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6665C50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8F11266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61B39FF4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708648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C51A7A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DF277D1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1549E1E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6D62A47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3BC8C54" w14:textId="6642AC3A" w:rsidR="00811396" w:rsidRP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13603115" w14:textId="77777777" w:rsidR="00811396" w:rsidRDefault="008113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11396" w14:paraId="64F2685F" w14:textId="77777777" w:rsidTr="007651B9">
        <w:trPr>
          <w:trHeight w:val="1277"/>
        </w:trPr>
        <w:tc>
          <w:tcPr>
            <w:tcW w:w="1134" w:type="dxa"/>
          </w:tcPr>
          <w:p w14:paraId="4C679C50" w14:textId="77777777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6E14B882" w14:textId="028A2914" w:rsidR="00811396" w:rsidRDefault="00811396" w:rsidP="007651B9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11</w:t>
            </w:r>
          </w:p>
        </w:tc>
        <w:tc>
          <w:tcPr>
            <w:tcW w:w="3544" w:type="dxa"/>
          </w:tcPr>
          <w:p w14:paraId="624EA09B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57E82E4" w14:textId="77777777" w:rsidR="00811396" w:rsidRPr="00811396" w:rsidRDefault="00811396" w:rsidP="00811396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t>Méthodologie utilisée dans le cadre d'éventuelles</w:t>
            </w:r>
            <w:r w:rsidRPr="00811396">
              <w:rPr>
                <w:rFonts w:asciiTheme="minorHAnsi" w:hAnsiTheme="minorHAnsi" w:cstheme="minorHAnsi"/>
                <w:sz w:val="24"/>
                <w:szCs w:val="24"/>
                <w:u w:color="000000"/>
              </w:rPr>
              <w:br/>
              <w:t xml:space="preserve">externalisations et sous-traitance </w:t>
            </w:r>
          </w:p>
          <w:p w14:paraId="5DA43B35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404D38D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5BBA2A3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7F86669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4513C92C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23E1658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1EEF926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CD7B638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0BAF723F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7F1D43CC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55154A50" w14:textId="7777777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  <w:p w14:paraId="2BF74186" w14:textId="20BEDC47" w:rsidR="00811396" w:rsidRDefault="00811396" w:rsidP="007651B9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799738B" w14:textId="77777777" w:rsidR="00811396" w:rsidRDefault="00811396" w:rsidP="007651B9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</w:tbl>
    <w:p w14:paraId="2F91861E" w14:textId="77777777" w:rsidR="007B4162" w:rsidRDefault="007B4162" w:rsidP="00E24AFD">
      <w:pPr>
        <w:rPr>
          <w:rFonts w:ascii="Arial" w:eastAsia="Arial" w:hAnsi="Arial" w:cs="Arial"/>
        </w:rPr>
      </w:pPr>
    </w:p>
    <w:p w14:paraId="679C47E5" w14:textId="77777777" w:rsidR="007B4162" w:rsidRDefault="007B4162">
      <w:pPr>
        <w:jc w:val="left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br w:type="page"/>
      </w:r>
    </w:p>
    <w:p w14:paraId="4D738949" w14:textId="41D01AAD" w:rsidR="007B4162" w:rsidRPr="007B4162" w:rsidRDefault="007B4162" w:rsidP="00E24AFD">
      <w:pPr>
        <w:rPr>
          <w:rFonts w:ascii="Arial" w:eastAsia="Arial" w:hAnsi="Arial" w:cs="Arial"/>
          <w:b/>
          <w:u w:val="single"/>
        </w:rPr>
      </w:pPr>
      <w:r w:rsidRPr="007B4162">
        <w:rPr>
          <w:rFonts w:ascii="Arial" w:eastAsia="Arial" w:hAnsi="Arial" w:cs="Arial"/>
          <w:b/>
          <w:u w:val="single"/>
        </w:rPr>
        <w:lastRenderedPageBreak/>
        <w:t xml:space="preserve">Méthodologie de la maintenance : </w:t>
      </w:r>
    </w:p>
    <w:p w14:paraId="50B2CA45" w14:textId="77777777" w:rsidR="007B4162" w:rsidRDefault="007B4162" w:rsidP="00E24AFD">
      <w:pPr>
        <w:rPr>
          <w:rFonts w:ascii="Arial" w:eastAsia="Arial" w:hAnsi="Arial" w:cs="Arial"/>
        </w:rPr>
      </w:pPr>
    </w:p>
    <w:p w14:paraId="41466618" w14:textId="0A1DCEFE" w:rsidR="00895413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t xml:space="preserve">Décrire les prestations suivantes, système, contenu, </w:t>
      </w:r>
      <w:proofErr w:type="spellStart"/>
      <w:r>
        <w:rPr>
          <w:rFonts w:ascii="Arial" w:eastAsia="Arial" w:hAnsi="Arial" w:cs="Arial"/>
          <w:color w:val="000000"/>
          <w:u w:color="000000"/>
          <w:bdr w:val="nil"/>
        </w:rPr>
        <w:t>aborescence</w:t>
      </w:r>
      <w:proofErr w:type="spellEnd"/>
      <w:proofErr w:type="gramStart"/>
      <w:r>
        <w:rPr>
          <w:rFonts w:ascii="Arial" w:eastAsia="Arial" w:hAnsi="Arial" w:cs="Arial"/>
          <w:color w:val="000000"/>
          <w:u w:color="000000"/>
          <w:bdr w:val="nil"/>
        </w:rPr>
        <w:t xml:space="preserve"> ..</w:t>
      </w:r>
      <w:proofErr w:type="gramEnd"/>
      <w:r>
        <w:rPr>
          <w:rFonts w:ascii="Arial" w:eastAsia="Arial" w:hAnsi="Arial" w:cs="Arial"/>
          <w:color w:val="000000"/>
          <w:u w:color="000000"/>
          <w:bdr w:val="nil"/>
        </w:rPr>
        <w:t> :</w:t>
      </w:r>
    </w:p>
    <w:p w14:paraId="1F281296" w14:textId="77777777" w:rsidR="00895413" w:rsidRDefault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5245"/>
      </w:tblGrid>
      <w:tr w:rsidR="00895413" w:rsidRPr="00E24AFD" w14:paraId="7234B06C" w14:textId="77777777" w:rsidTr="00554513">
        <w:trPr>
          <w:trHeight w:val="665"/>
        </w:trPr>
        <w:tc>
          <w:tcPr>
            <w:tcW w:w="1134" w:type="dxa"/>
          </w:tcPr>
          <w:p w14:paraId="5F5DD0FE" w14:textId="77777777" w:rsidR="00895413" w:rsidRPr="00E24AFD" w:rsidRDefault="00895413" w:rsidP="00554513">
            <w:pPr>
              <w:ind w:left="-142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>
              <w:rPr>
                <w:rFonts w:ascii="Arial" w:eastAsia="Arial" w:hAnsi="Arial" w:cs="Arial"/>
                <w:b/>
                <w:color w:val="000000"/>
                <w:u w:color="000000"/>
              </w:rPr>
              <w:t>N° de la prestation</w:t>
            </w:r>
          </w:p>
        </w:tc>
        <w:tc>
          <w:tcPr>
            <w:tcW w:w="3544" w:type="dxa"/>
          </w:tcPr>
          <w:p w14:paraId="2D278B92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61223E13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Prestations</w:t>
            </w:r>
          </w:p>
        </w:tc>
        <w:tc>
          <w:tcPr>
            <w:tcW w:w="5245" w:type="dxa"/>
          </w:tcPr>
          <w:p w14:paraId="79B4372A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11B5456A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Réponse du candidat</w:t>
            </w:r>
          </w:p>
        </w:tc>
      </w:tr>
      <w:tr w:rsidR="00895413" w:rsidRPr="00E24AFD" w14:paraId="7E591402" w14:textId="77777777" w:rsidTr="00554513">
        <w:trPr>
          <w:trHeight w:val="1197"/>
        </w:trPr>
        <w:tc>
          <w:tcPr>
            <w:tcW w:w="1134" w:type="dxa"/>
          </w:tcPr>
          <w:p w14:paraId="6A6112EC" w14:textId="77777777" w:rsidR="00895413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291FD2F5" w14:textId="006535F9" w:rsidR="00895413" w:rsidRPr="00E24AFD" w:rsidRDefault="00811396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color w:val="000000"/>
                <w:u w:color="000000"/>
              </w:rPr>
              <w:t>12</w:t>
            </w:r>
          </w:p>
        </w:tc>
        <w:tc>
          <w:tcPr>
            <w:tcW w:w="3544" w:type="dxa"/>
          </w:tcPr>
          <w:p w14:paraId="44ECD812" w14:textId="77777777" w:rsidR="00895413" w:rsidRPr="00E24AFD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05492BAA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T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rame des divers rapports prévus au marché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:</w:t>
            </w:r>
          </w:p>
          <w:p w14:paraId="631CBC1F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-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cahier de chaufferie</w:t>
            </w:r>
          </w:p>
          <w:p w14:paraId="6069E746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-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bilan P3</w:t>
            </w:r>
          </w:p>
          <w:p w14:paraId="59DA457D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- 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rapport vérification clape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t</w:t>
            </w:r>
          </w:p>
          <w:p w14:paraId="25A8BD2E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-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rapport analyse d'eau (Fluide caloporteur) avec préconisations</w:t>
            </w:r>
          </w:p>
          <w:p w14:paraId="556E4F59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- </w:t>
            </w:r>
            <w:r w:rsidRPr="00E27DFB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rapport légionnelle avec plan d'action de traitement </w:t>
            </w:r>
          </w:p>
          <w:p w14:paraId="60588A83" w14:textId="77777777" w:rsidR="00895413" w:rsidRPr="00E24AFD" w:rsidRDefault="00895413" w:rsidP="00554513">
            <w:pPr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  <w:tc>
          <w:tcPr>
            <w:tcW w:w="5245" w:type="dxa"/>
          </w:tcPr>
          <w:p w14:paraId="3FC6AA5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380C064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D61837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0FC219F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3A2CAF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7516FBF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A38E28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3583835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A70FBD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9C6352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D64C12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01A94E4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6F20E7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E6FBAA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F2B267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9CB99F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34CDBB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DC9A483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75DABF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434993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B79E529" w14:textId="7F9A0EBE" w:rsidR="00895413" w:rsidRPr="00E24AFD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5B33FC78" w14:textId="77777777" w:rsidTr="00554513">
        <w:trPr>
          <w:trHeight w:val="1170"/>
        </w:trPr>
        <w:tc>
          <w:tcPr>
            <w:tcW w:w="1134" w:type="dxa"/>
          </w:tcPr>
          <w:p w14:paraId="3A6180D2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997C7F0" w14:textId="4A1CFAAB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13</w:t>
            </w:r>
          </w:p>
        </w:tc>
        <w:tc>
          <w:tcPr>
            <w:tcW w:w="3544" w:type="dxa"/>
          </w:tcPr>
          <w:p w14:paraId="5EDE1F3F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EF682AB" w14:textId="6F62093F" w:rsidR="00895413" w:rsidRDefault="00AA75BA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7B6C38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Modalités de prise en charge par le candidat des GTB sur les sites </w:t>
            </w:r>
          </w:p>
          <w:p w14:paraId="31FFB875" w14:textId="77777777" w:rsidR="00895413" w:rsidRPr="00E24AFD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3A542E4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A80487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668BB9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AF0AEA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E69E62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FAE84B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52521B6" w14:textId="00E5C48C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9B1D6E0" w14:textId="068D02B5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AAD82A0" w14:textId="1D792468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B7677B5" w14:textId="1ADB3100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5F38319" w14:textId="49F935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884F8D5" w14:textId="204B0515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90EBA49" w14:textId="450D838C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27C639B" w14:textId="690611AA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8E0973A" w14:textId="4B165832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34264F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C8B31C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301D0B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7B127D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2524CC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A57664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5FC57D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CC1971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9CEF12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3053E4D" w14:textId="77777777" w:rsidR="00895413" w:rsidRPr="00E24AFD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</w:tbl>
    <w:p w14:paraId="349A8B84" w14:textId="409B4162" w:rsidR="00895413" w:rsidRDefault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br w:type="page"/>
      </w:r>
    </w:p>
    <w:p w14:paraId="73D33ED1" w14:textId="77777777" w:rsidR="007B4162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p w14:paraId="66972F49" w14:textId="77777777" w:rsidR="007B4162" w:rsidRPr="00E24AFD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ind w:left="-567"/>
        <w:jc w:val="left"/>
        <w:rPr>
          <w:rFonts w:ascii="Arial" w:eastAsia="Arial" w:hAnsi="Arial" w:cs="Arial"/>
          <w:color w:val="000000"/>
          <w:u w:color="000000"/>
          <w:bdr w:val="nil"/>
        </w:rPr>
      </w:pP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</w:r>
      <w:r w:rsidRPr="00E24AFD">
        <w:rPr>
          <w:rFonts w:ascii="Arial" w:eastAsia="Arial" w:hAnsi="Arial" w:cs="Arial"/>
          <w:color w:val="000000"/>
          <w:u w:color="000000"/>
          <w:bdr w:val="nil"/>
        </w:rPr>
        <w:tab/>
        <w:t xml:space="preserve">     </w:t>
      </w:r>
    </w:p>
    <w:p w14:paraId="4E253021" w14:textId="1F099C3E" w:rsidR="007B4162" w:rsidRPr="00895413" w:rsidRDefault="007B4162" w:rsidP="00895413">
      <w:pPr>
        <w:jc w:val="left"/>
        <w:rPr>
          <w:rFonts w:ascii="Arial" w:eastAsia="Arial" w:hAnsi="Arial" w:cs="Arial"/>
          <w:b/>
          <w:u w:val="single"/>
        </w:rPr>
      </w:pPr>
      <w:r w:rsidRPr="007B4162">
        <w:rPr>
          <w:rFonts w:ascii="Arial" w:eastAsia="Arial" w:hAnsi="Arial" w:cs="Arial"/>
          <w:b/>
          <w:u w:val="single"/>
        </w:rPr>
        <w:t xml:space="preserve">Suivi </w:t>
      </w:r>
      <w:r w:rsidRPr="00C21A52">
        <w:rPr>
          <w:rFonts w:ascii="Arial" w:eastAsia="Arial" w:hAnsi="Arial" w:cs="Arial"/>
          <w:b/>
          <w:u w:val="single"/>
        </w:rPr>
        <w:t>et restitution de l’exécution du marché</w:t>
      </w:r>
      <w:r w:rsidR="000135D2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: </w:t>
      </w:r>
    </w:p>
    <w:p w14:paraId="36BE9323" w14:textId="481F743D" w:rsidR="007B4162" w:rsidRDefault="007B4162" w:rsidP="00E24AFD">
      <w:pPr>
        <w:rPr>
          <w:rFonts w:ascii="Arial" w:eastAsia="Arial" w:hAnsi="Arial" w:cs="Arial"/>
        </w:rPr>
      </w:pPr>
    </w:p>
    <w:p w14:paraId="79821978" w14:textId="5607EFBC" w:rsidR="00895413" w:rsidRDefault="007B4162" w:rsidP="007B4162">
      <w:pPr>
        <w:pBdr>
          <w:top w:val="nil"/>
          <w:left w:val="nil"/>
          <w:bottom w:val="nil"/>
          <w:right w:val="nil"/>
          <w:between w:val="nil"/>
          <w:bar w:val="nil"/>
        </w:pBdr>
        <w:jc w:val="left"/>
        <w:rPr>
          <w:rFonts w:ascii="Arial" w:eastAsia="Arial" w:hAnsi="Arial" w:cs="Arial"/>
          <w:color w:val="000000"/>
          <w:u w:color="000000"/>
          <w:bdr w:val="nil"/>
        </w:rPr>
      </w:pPr>
      <w:r>
        <w:rPr>
          <w:rFonts w:ascii="Arial" w:eastAsia="Arial" w:hAnsi="Arial" w:cs="Arial"/>
          <w:color w:val="000000"/>
          <w:u w:color="000000"/>
          <w:bdr w:val="nil"/>
        </w:rPr>
        <w:t xml:space="preserve">Décrire les prestations suivantes, système, contenue, </w:t>
      </w:r>
      <w:proofErr w:type="spellStart"/>
      <w:r>
        <w:rPr>
          <w:rFonts w:ascii="Arial" w:eastAsia="Arial" w:hAnsi="Arial" w:cs="Arial"/>
          <w:color w:val="000000"/>
          <w:u w:color="000000"/>
          <w:bdr w:val="nil"/>
        </w:rPr>
        <w:t>aborescence</w:t>
      </w:r>
      <w:proofErr w:type="spellEnd"/>
      <w:proofErr w:type="gramStart"/>
      <w:r>
        <w:rPr>
          <w:rFonts w:ascii="Arial" w:eastAsia="Arial" w:hAnsi="Arial" w:cs="Arial"/>
          <w:color w:val="000000"/>
          <w:u w:color="000000"/>
          <w:bdr w:val="nil"/>
        </w:rPr>
        <w:t xml:space="preserve"> ..</w:t>
      </w:r>
      <w:proofErr w:type="gramEnd"/>
      <w:r>
        <w:rPr>
          <w:rFonts w:ascii="Arial" w:eastAsia="Arial" w:hAnsi="Arial" w:cs="Arial"/>
          <w:color w:val="000000"/>
          <w:u w:color="000000"/>
          <w:bdr w:val="nil"/>
        </w:rPr>
        <w:t> :</w:t>
      </w:r>
    </w:p>
    <w:p w14:paraId="401E10F4" w14:textId="77777777" w:rsidR="00895413" w:rsidRDefault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tbl>
      <w:tblPr>
        <w:tblStyle w:val="TableNormal"/>
        <w:tblW w:w="992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5245"/>
      </w:tblGrid>
      <w:tr w:rsidR="00895413" w:rsidRPr="00E24AFD" w14:paraId="02305667" w14:textId="77777777" w:rsidTr="00554513">
        <w:trPr>
          <w:trHeight w:val="665"/>
        </w:trPr>
        <w:tc>
          <w:tcPr>
            <w:tcW w:w="1134" w:type="dxa"/>
          </w:tcPr>
          <w:p w14:paraId="5C7D2619" w14:textId="77777777" w:rsidR="00895413" w:rsidRPr="00E24AFD" w:rsidRDefault="00895413" w:rsidP="00554513">
            <w:pPr>
              <w:ind w:left="-142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>
              <w:rPr>
                <w:rFonts w:ascii="Arial" w:eastAsia="Arial" w:hAnsi="Arial" w:cs="Arial"/>
                <w:b/>
                <w:color w:val="000000"/>
                <w:u w:color="000000"/>
              </w:rPr>
              <w:t>N° de la prestation</w:t>
            </w:r>
          </w:p>
        </w:tc>
        <w:tc>
          <w:tcPr>
            <w:tcW w:w="3544" w:type="dxa"/>
          </w:tcPr>
          <w:p w14:paraId="482B7588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4648C430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Prestations</w:t>
            </w:r>
          </w:p>
        </w:tc>
        <w:tc>
          <w:tcPr>
            <w:tcW w:w="5245" w:type="dxa"/>
          </w:tcPr>
          <w:p w14:paraId="709B40D9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</w:p>
          <w:p w14:paraId="0F13B5C1" w14:textId="77777777" w:rsidR="00895413" w:rsidRPr="00E24AFD" w:rsidRDefault="00895413" w:rsidP="00554513">
            <w:pPr>
              <w:ind w:left="144"/>
              <w:jc w:val="center"/>
              <w:rPr>
                <w:rFonts w:ascii="Arial" w:eastAsia="Arial" w:hAnsi="Arial" w:cs="Arial"/>
                <w:b/>
                <w:color w:val="000000"/>
                <w:u w:color="000000"/>
              </w:rPr>
            </w:pPr>
            <w:r w:rsidRPr="00E24AFD">
              <w:rPr>
                <w:rFonts w:ascii="Arial" w:eastAsia="Arial" w:hAnsi="Arial" w:cs="Arial"/>
                <w:b/>
                <w:color w:val="000000"/>
                <w:u w:color="000000"/>
              </w:rPr>
              <w:t>Réponse du candidat</w:t>
            </w:r>
          </w:p>
        </w:tc>
      </w:tr>
      <w:tr w:rsidR="00895413" w:rsidRPr="00E24AFD" w14:paraId="7A2C9F67" w14:textId="77777777" w:rsidTr="00554513">
        <w:trPr>
          <w:trHeight w:val="1197"/>
        </w:trPr>
        <w:tc>
          <w:tcPr>
            <w:tcW w:w="1134" w:type="dxa"/>
          </w:tcPr>
          <w:p w14:paraId="136F641E" w14:textId="77777777" w:rsidR="00895413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33609D4E" w14:textId="1CC1DAA0" w:rsidR="00895413" w:rsidRPr="00E24AFD" w:rsidRDefault="00811396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color w:val="000000"/>
                <w:u w:color="000000"/>
              </w:rPr>
              <w:t>14</w:t>
            </w:r>
          </w:p>
        </w:tc>
        <w:tc>
          <w:tcPr>
            <w:tcW w:w="3544" w:type="dxa"/>
          </w:tcPr>
          <w:p w14:paraId="1C7F91FB" w14:textId="77777777" w:rsidR="00895413" w:rsidRPr="00E24AFD" w:rsidRDefault="00895413" w:rsidP="00554513">
            <w:pPr>
              <w:ind w:left="144"/>
              <w:rPr>
                <w:rFonts w:ascii="Arial" w:hAnsi="Arial" w:cs="Arial"/>
                <w:color w:val="000000"/>
                <w:u w:color="000000"/>
              </w:rPr>
            </w:pPr>
          </w:p>
          <w:p w14:paraId="5D8630C5" w14:textId="77777777" w:rsidR="00895413" w:rsidRDefault="00895413" w:rsidP="008954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Détail de l’organisation dédiée au marché (constitution des équipes, des techniciens référents, matériels et outils)  </w:t>
            </w:r>
          </w:p>
          <w:p w14:paraId="16F011B8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2064628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2E68E5F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678C83D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2D88AAC" w14:textId="53475C41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3AB0C24" w14:textId="77777777" w:rsidR="00811396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0D3B5F5" w14:textId="12A6C4CC" w:rsidR="00811396" w:rsidRPr="00E24AFD" w:rsidRDefault="00811396" w:rsidP="00895413">
            <w:pPr>
              <w:ind w:left="142"/>
              <w:jc w:val="left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  <w:tc>
          <w:tcPr>
            <w:tcW w:w="5245" w:type="dxa"/>
          </w:tcPr>
          <w:p w14:paraId="44F8403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2C51B8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EBE132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CF1F52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9576B55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9BD674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21C13B4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2632BB97" w14:textId="77777777" w:rsidTr="00554513">
        <w:trPr>
          <w:trHeight w:val="1170"/>
        </w:trPr>
        <w:tc>
          <w:tcPr>
            <w:tcW w:w="1134" w:type="dxa"/>
          </w:tcPr>
          <w:p w14:paraId="1CEC2968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AFD3F58" w14:textId="329F23B7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15</w:t>
            </w:r>
          </w:p>
        </w:tc>
        <w:tc>
          <w:tcPr>
            <w:tcW w:w="3544" w:type="dxa"/>
          </w:tcPr>
          <w:p w14:paraId="5073CE29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1A0211F" w14:textId="5D2F2652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895413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Description et listing des pièces détachée stockées sur site </w:t>
            </w:r>
          </w:p>
          <w:p w14:paraId="7685161C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79B137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81AE26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34436F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8443F19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72370B7" w14:textId="2AFE4906" w:rsidR="00811396" w:rsidRPr="00E24AFD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5A7D6C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2E74FE8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EF1594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BFB35D6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F4D374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04F2F4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58D6B53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FF34F8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43DF51B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2EC818C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304B3271" w14:textId="77777777" w:rsidTr="00554513">
        <w:trPr>
          <w:trHeight w:val="1303"/>
        </w:trPr>
        <w:tc>
          <w:tcPr>
            <w:tcW w:w="1134" w:type="dxa"/>
          </w:tcPr>
          <w:p w14:paraId="035360A2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0AED2FC" w14:textId="11AFBFD0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16</w:t>
            </w:r>
          </w:p>
        </w:tc>
        <w:tc>
          <w:tcPr>
            <w:tcW w:w="3544" w:type="dxa"/>
          </w:tcPr>
          <w:p w14:paraId="3DE0E6DD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E2D732E" w14:textId="77777777" w:rsidR="00895413" w:rsidRDefault="00895413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Description des rôles et des responsabilités de chaque membre de l’équipe  </w:t>
            </w:r>
          </w:p>
          <w:p w14:paraId="79B6DF4F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2C0F7A2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010AA074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A63C183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59C7E64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8B0B11A" w14:textId="77777777" w:rsidR="00811396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8058A8B" w14:textId="1FA99B1F" w:rsidR="00811396" w:rsidRPr="00E24AFD" w:rsidRDefault="00811396" w:rsidP="00811396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07A0E3AC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24AE3A0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E0B360F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F25BB7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05965C5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46041D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2C4CD4C7" w14:textId="77777777" w:rsidR="00895413" w:rsidRDefault="00895413" w:rsidP="00895413">
            <w:pPr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A8B9F47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D4662DB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0A038E88" w14:textId="77777777" w:rsidTr="00554513">
        <w:trPr>
          <w:trHeight w:val="1277"/>
        </w:trPr>
        <w:tc>
          <w:tcPr>
            <w:tcW w:w="1134" w:type="dxa"/>
          </w:tcPr>
          <w:p w14:paraId="4FDAEC72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CADB1A0" w14:textId="5B55D57F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17</w:t>
            </w:r>
          </w:p>
        </w:tc>
        <w:tc>
          <w:tcPr>
            <w:tcW w:w="3544" w:type="dxa"/>
          </w:tcPr>
          <w:p w14:paraId="4E84034B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7610331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Organisation du démarrage du contrat : audit, </w:t>
            </w:r>
            <w:proofErr w:type="gramStart"/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inventaire,  etc.</w:t>
            </w:r>
            <w:proofErr w:type="gramEnd"/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.. </w:t>
            </w:r>
            <w:r w:rsidRPr="00E24AFD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 xml:space="preserve"> </w:t>
            </w:r>
          </w:p>
          <w:p w14:paraId="4582EB8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92D775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03C37D9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6B3741F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7AFCD0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BBCEF04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397F289E" w14:textId="1E58B24D" w:rsidR="00811396" w:rsidRPr="00E24AFD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5E45FD1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E0BC821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6509733A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36965EB9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41BCB334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F339D1D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A1F6FD2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7C5C76A8" w14:textId="77777777" w:rsidR="00895413" w:rsidRDefault="00895413" w:rsidP="00895413">
            <w:pPr>
              <w:rPr>
                <w:rFonts w:ascii="Arial" w:eastAsia="Arial" w:hAnsi="Arial" w:cs="Arial"/>
                <w:color w:val="000000"/>
                <w:u w:color="000000"/>
              </w:rPr>
            </w:pPr>
          </w:p>
          <w:p w14:paraId="1E359E38" w14:textId="77777777" w:rsidR="00895413" w:rsidRPr="00E24AFD" w:rsidRDefault="00895413" w:rsidP="008954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7B1504C4" w14:textId="77777777" w:rsidTr="00554513">
        <w:trPr>
          <w:trHeight w:val="1277"/>
        </w:trPr>
        <w:tc>
          <w:tcPr>
            <w:tcW w:w="1134" w:type="dxa"/>
          </w:tcPr>
          <w:p w14:paraId="0AE09668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2ED57C81" w14:textId="58400FF1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18</w:t>
            </w:r>
          </w:p>
        </w:tc>
        <w:tc>
          <w:tcPr>
            <w:tcW w:w="3544" w:type="dxa"/>
          </w:tcPr>
          <w:p w14:paraId="367D152B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16A7CBA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Planning de mise en place de la GMAO</w:t>
            </w:r>
          </w:p>
          <w:p w14:paraId="0120AEDB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133A458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CEC3706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609AF29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564E28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65CDCB3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F16287E" w14:textId="3A5412AA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201C5C7E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tr w:rsidR="00895413" w:rsidRPr="00E24AFD" w14:paraId="7DCBE80C" w14:textId="77777777" w:rsidTr="00554513">
        <w:trPr>
          <w:trHeight w:val="1277"/>
        </w:trPr>
        <w:tc>
          <w:tcPr>
            <w:tcW w:w="1134" w:type="dxa"/>
          </w:tcPr>
          <w:p w14:paraId="62EB4F77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064DFD7" w14:textId="042C2916" w:rsidR="00895413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19</w:t>
            </w:r>
          </w:p>
        </w:tc>
        <w:tc>
          <w:tcPr>
            <w:tcW w:w="3544" w:type="dxa"/>
          </w:tcPr>
          <w:p w14:paraId="6D7D83AE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59A01A47" w14:textId="77777777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  <w:r w:rsidRPr="00E5089C"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  <w:t>Note explicative des moyens mis en œuvre pour garantir l’hygiène et la sécurité &amp; la gestion des déchets</w:t>
            </w:r>
          </w:p>
          <w:p w14:paraId="68443E76" w14:textId="738B89CE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B328850" w14:textId="6CA4553A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77668F0C" w14:textId="348ABEAA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49C14A9C" w14:textId="77777777" w:rsidR="00811396" w:rsidRDefault="00811396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  <w:p w14:paraId="68EC390F" w14:textId="6E1CF732" w:rsidR="00895413" w:rsidRDefault="00895413" w:rsidP="00554513">
            <w:pPr>
              <w:ind w:left="142"/>
              <w:jc w:val="left"/>
              <w:rPr>
                <w:rFonts w:ascii="Calibri" w:hAnsi="Calibri" w:cs="Calibri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5245" w:type="dxa"/>
          </w:tcPr>
          <w:p w14:paraId="4955DB53" w14:textId="77777777" w:rsidR="00895413" w:rsidRDefault="00895413" w:rsidP="00554513">
            <w:pPr>
              <w:ind w:left="144"/>
              <w:rPr>
                <w:rFonts w:ascii="Arial" w:eastAsia="Arial" w:hAnsi="Arial" w:cs="Arial"/>
                <w:color w:val="000000"/>
                <w:u w:color="000000"/>
              </w:rPr>
            </w:pPr>
          </w:p>
        </w:tc>
      </w:tr>
      <w:bookmarkEnd w:id="0"/>
    </w:tbl>
    <w:p w14:paraId="4CFD0945" w14:textId="2854825C" w:rsidR="004442CC" w:rsidRPr="00895413" w:rsidRDefault="004442CC" w:rsidP="00895413">
      <w:pPr>
        <w:jc w:val="left"/>
        <w:rPr>
          <w:rFonts w:ascii="Arial" w:eastAsia="Arial" w:hAnsi="Arial" w:cs="Arial"/>
          <w:color w:val="000000"/>
          <w:u w:color="000000"/>
          <w:bdr w:val="nil"/>
        </w:rPr>
      </w:pPr>
    </w:p>
    <w:sectPr w:rsidR="004442CC" w:rsidRPr="00895413" w:rsidSect="00C21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134" w:bottom="709" w:left="1134" w:header="284" w:footer="4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3D2B1" w14:textId="77777777" w:rsidR="00E55DB1" w:rsidRDefault="00E55DB1">
      <w:r>
        <w:separator/>
      </w:r>
    </w:p>
  </w:endnote>
  <w:endnote w:type="continuationSeparator" w:id="0">
    <w:p w14:paraId="490AE0F4" w14:textId="77777777" w:rsidR="00E55DB1" w:rsidRDefault="00E5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LT Std 35 Light">
    <w:altName w:val="Calibri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A4D9" w14:textId="77777777" w:rsidR="00EF1348" w:rsidRDefault="00EF1348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14:paraId="32B4D18E" w14:textId="77777777" w:rsidR="00EF1348" w:rsidRDefault="00EF134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847DB" w14:textId="3D27080F" w:rsidR="00C03F9C" w:rsidRDefault="00EF1348">
    <w:pPr>
      <w:pStyle w:val="Pieddepage"/>
      <w:jc w:val="right"/>
      <w:rPr>
        <w:rFonts w:ascii="Arial" w:hAnsi="Arial" w:cs="Arial"/>
        <w:sz w:val="18"/>
        <w:szCs w:val="18"/>
      </w:rPr>
    </w:pPr>
    <w:r w:rsidRPr="00B6235A">
      <w:rPr>
        <w:rFonts w:ascii="Arial" w:hAnsi="Arial" w:cs="Arial"/>
        <w:sz w:val="18"/>
        <w:szCs w:val="18"/>
      </w:rPr>
      <w:t>202</w:t>
    </w:r>
    <w:r w:rsidR="00361BC2">
      <w:rPr>
        <w:rFonts w:ascii="Arial" w:hAnsi="Arial" w:cs="Arial"/>
        <w:sz w:val="18"/>
        <w:szCs w:val="18"/>
      </w:rPr>
      <w:t>6</w:t>
    </w:r>
    <w:r w:rsidR="00C03F9C">
      <w:rPr>
        <w:rFonts w:ascii="Arial" w:hAnsi="Arial" w:cs="Arial"/>
        <w:sz w:val="18"/>
        <w:szCs w:val="18"/>
      </w:rPr>
      <w:t>-0</w:t>
    </w:r>
    <w:r w:rsidR="00361BC2">
      <w:rPr>
        <w:rFonts w:ascii="Arial" w:hAnsi="Arial" w:cs="Arial"/>
        <w:sz w:val="18"/>
        <w:szCs w:val="18"/>
      </w:rPr>
      <w:t>3</w:t>
    </w:r>
    <w:r w:rsidR="00C03F9C">
      <w:rPr>
        <w:rFonts w:ascii="Arial" w:hAnsi="Arial" w:cs="Arial"/>
        <w:sz w:val="18"/>
        <w:szCs w:val="18"/>
      </w:rPr>
      <w:t xml:space="preserve"> - </w:t>
    </w:r>
    <w:r w:rsidR="000F3239" w:rsidRPr="00C03F9C">
      <w:rPr>
        <w:rFonts w:ascii="Arial" w:hAnsi="Arial" w:cs="Arial"/>
        <w:sz w:val="18"/>
        <w:szCs w:val="18"/>
      </w:rPr>
      <w:t xml:space="preserve">CRT Lot </w:t>
    </w:r>
    <w:r w:rsidR="00F82B28">
      <w:rPr>
        <w:rFonts w:ascii="Arial" w:hAnsi="Arial" w:cs="Arial"/>
        <w:sz w:val="18"/>
        <w:szCs w:val="18"/>
      </w:rPr>
      <w:t>2</w:t>
    </w:r>
    <w:r w:rsidR="000F3239" w:rsidRPr="00C03F9C">
      <w:rPr>
        <w:rFonts w:ascii="Arial" w:hAnsi="Arial" w:cs="Arial"/>
        <w:sz w:val="18"/>
        <w:szCs w:val="18"/>
      </w:rPr>
      <w:t xml:space="preserve"> </w:t>
    </w:r>
    <w:r w:rsidR="00C03F9C">
      <w:rPr>
        <w:rFonts w:ascii="Arial" w:hAnsi="Arial" w:cs="Arial"/>
        <w:sz w:val="18"/>
        <w:szCs w:val="18"/>
      </w:rPr>
      <w:t xml:space="preserve">- </w:t>
    </w:r>
    <w:r w:rsidRPr="00B6235A">
      <w:rPr>
        <w:rFonts w:ascii="Arial" w:hAnsi="Arial" w:cs="Arial"/>
        <w:sz w:val="18"/>
        <w:szCs w:val="18"/>
      </w:rPr>
      <w:t>Exploitation et maintenance des installations chauffage - ventilation - climatisation (CVC) et plomberie</w:t>
    </w:r>
  </w:p>
  <w:p w14:paraId="6F3881F0" w14:textId="0CEEACCF" w:rsidR="00EF1348" w:rsidRPr="00B6235A" w:rsidRDefault="00000000">
    <w:pPr>
      <w:pStyle w:val="Pieddepage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694028032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  <w:szCs w:val="18"/>
          </w:rPr>
          <w:fldChar w:fldCharType="begin"/>
        </w:r>
        <w:r w:rsidR="00EF1348" w:rsidRPr="00B6235A">
          <w:rPr>
            <w:rFonts w:ascii="Arial" w:hAnsi="Arial" w:cs="Arial"/>
            <w:sz w:val="18"/>
            <w:szCs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  <w:szCs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  <w:szCs w:val="18"/>
          </w:rPr>
          <w:t>14</w:t>
        </w:r>
        <w:r w:rsidR="00EF1348" w:rsidRPr="00B6235A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4D6F6997" w14:textId="77777777" w:rsidR="00EF1348" w:rsidRPr="00F43B7D" w:rsidRDefault="00EF1348" w:rsidP="00F43B7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E4CA" w14:textId="47DA1537" w:rsidR="00C03F9C" w:rsidRPr="00C03F9C" w:rsidRDefault="00EF1348" w:rsidP="00C03F9C">
    <w:pPr>
      <w:pStyle w:val="Pieddepage"/>
      <w:jc w:val="right"/>
      <w:rPr>
        <w:rFonts w:ascii="Arial" w:hAnsi="Arial" w:cs="Arial"/>
        <w:sz w:val="18"/>
        <w:szCs w:val="18"/>
      </w:rPr>
    </w:pPr>
    <w:bookmarkStart w:id="1" w:name="_Hlk93572856"/>
    <w:r w:rsidRPr="00C03F9C">
      <w:rPr>
        <w:rFonts w:ascii="Arial" w:hAnsi="Arial" w:cs="Arial"/>
        <w:sz w:val="18"/>
        <w:szCs w:val="18"/>
      </w:rPr>
      <w:t>202</w:t>
    </w:r>
    <w:r w:rsidR="00361BC2">
      <w:rPr>
        <w:rFonts w:ascii="Arial" w:hAnsi="Arial" w:cs="Arial"/>
        <w:sz w:val="18"/>
        <w:szCs w:val="18"/>
      </w:rPr>
      <w:t>6</w:t>
    </w:r>
    <w:r w:rsidR="00C03F9C" w:rsidRPr="00C03F9C">
      <w:rPr>
        <w:rFonts w:ascii="Arial" w:hAnsi="Arial" w:cs="Arial"/>
        <w:sz w:val="18"/>
        <w:szCs w:val="18"/>
      </w:rPr>
      <w:t>-0</w:t>
    </w:r>
    <w:r w:rsidR="00361BC2">
      <w:rPr>
        <w:rFonts w:ascii="Arial" w:hAnsi="Arial" w:cs="Arial"/>
        <w:sz w:val="18"/>
        <w:szCs w:val="18"/>
      </w:rPr>
      <w:t>3</w:t>
    </w:r>
    <w:r w:rsidRPr="00C03F9C">
      <w:rPr>
        <w:rFonts w:ascii="Arial" w:hAnsi="Arial" w:cs="Arial"/>
        <w:sz w:val="18"/>
        <w:szCs w:val="18"/>
      </w:rPr>
      <w:t xml:space="preserve"> </w:t>
    </w:r>
    <w:r w:rsidR="00C03F9C" w:rsidRPr="00C03F9C">
      <w:rPr>
        <w:rFonts w:ascii="Arial" w:hAnsi="Arial" w:cs="Arial"/>
        <w:sz w:val="18"/>
        <w:szCs w:val="18"/>
      </w:rPr>
      <w:t>-</w:t>
    </w:r>
    <w:r w:rsidRPr="00C03F9C">
      <w:rPr>
        <w:rFonts w:ascii="Arial" w:hAnsi="Arial" w:cs="Arial"/>
        <w:sz w:val="18"/>
        <w:szCs w:val="18"/>
      </w:rPr>
      <w:t xml:space="preserve"> </w:t>
    </w:r>
    <w:r w:rsidR="0021547B" w:rsidRPr="00C03F9C">
      <w:rPr>
        <w:rFonts w:ascii="Arial" w:hAnsi="Arial" w:cs="Arial"/>
        <w:sz w:val="18"/>
        <w:szCs w:val="18"/>
      </w:rPr>
      <w:t>CRT</w:t>
    </w:r>
    <w:r w:rsidRPr="00C03F9C">
      <w:rPr>
        <w:rFonts w:ascii="Arial" w:hAnsi="Arial" w:cs="Arial"/>
        <w:sz w:val="18"/>
        <w:szCs w:val="18"/>
      </w:rPr>
      <w:t xml:space="preserve"> </w:t>
    </w:r>
    <w:r w:rsidR="000F3239" w:rsidRPr="00C03F9C">
      <w:rPr>
        <w:rFonts w:ascii="Arial" w:hAnsi="Arial" w:cs="Arial"/>
        <w:sz w:val="18"/>
        <w:szCs w:val="18"/>
      </w:rPr>
      <w:t xml:space="preserve">Lot </w:t>
    </w:r>
    <w:r w:rsidR="00F82B28">
      <w:rPr>
        <w:rFonts w:ascii="Arial" w:hAnsi="Arial" w:cs="Arial"/>
        <w:sz w:val="18"/>
        <w:szCs w:val="18"/>
      </w:rPr>
      <w:t>2</w:t>
    </w:r>
    <w:r w:rsidR="000F3239" w:rsidRPr="00C03F9C">
      <w:rPr>
        <w:rFonts w:ascii="Arial" w:hAnsi="Arial" w:cs="Arial"/>
        <w:sz w:val="18"/>
        <w:szCs w:val="18"/>
      </w:rPr>
      <w:t xml:space="preserve"> </w:t>
    </w:r>
    <w:r w:rsidR="00C03F9C" w:rsidRPr="00C03F9C">
      <w:rPr>
        <w:rFonts w:ascii="Arial" w:hAnsi="Arial" w:cs="Arial"/>
        <w:sz w:val="18"/>
        <w:szCs w:val="18"/>
      </w:rPr>
      <w:t>-</w:t>
    </w:r>
    <w:r w:rsidRPr="00C03F9C">
      <w:rPr>
        <w:rFonts w:ascii="Arial" w:hAnsi="Arial" w:cs="Arial"/>
        <w:sz w:val="18"/>
        <w:szCs w:val="18"/>
      </w:rPr>
      <w:t xml:space="preserve"> </w:t>
    </w:r>
    <w:bookmarkStart w:id="2" w:name="_Hlk96587882"/>
    <w:r w:rsidRPr="00C03F9C">
      <w:rPr>
        <w:rFonts w:ascii="Arial" w:hAnsi="Arial" w:cs="Arial"/>
        <w:sz w:val="18"/>
        <w:szCs w:val="18"/>
      </w:rPr>
      <w:t xml:space="preserve">Exploitation et maintenance des installations chauffage - ventilation - climatisation (CVC) </w:t>
    </w:r>
    <w:bookmarkEnd w:id="1"/>
    <w:bookmarkEnd w:id="2"/>
    <w:r w:rsidRPr="00C03F9C">
      <w:rPr>
        <w:rFonts w:ascii="Arial" w:hAnsi="Arial" w:cs="Arial"/>
        <w:sz w:val="18"/>
        <w:szCs w:val="18"/>
      </w:rPr>
      <w:t>et plomberie</w:t>
    </w:r>
  </w:p>
  <w:p w14:paraId="684DFB21" w14:textId="3156232B" w:rsidR="00EF1348" w:rsidRPr="00B6235A" w:rsidRDefault="00000000" w:rsidP="00C82E7F">
    <w:pPr>
      <w:jc w:val="right"/>
      <w:rPr>
        <w:rFonts w:ascii="Arial" w:hAnsi="Arial" w:cs="Arial"/>
        <w:sz w:val="18"/>
      </w:rPr>
    </w:pPr>
    <w:sdt>
      <w:sdtPr>
        <w:rPr>
          <w:rFonts w:ascii="Arial" w:hAnsi="Arial" w:cs="Arial"/>
          <w:sz w:val="18"/>
        </w:rPr>
        <w:id w:val="1836411611"/>
        <w:docPartObj>
          <w:docPartGallery w:val="Page Numbers (Bottom of Page)"/>
          <w:docPartUnique/>
        </w:docPartObj>
      </w:sdtPr>
      <w:sdtContent>
        <w:r w:rsidR="00EF1348" w:rsidRPr="00B6235A">
          <w:rPr>
            <w:rFonts w:ascii="Arial" w:hAnsi="Arial" w:cs="Arial"/>
            <w:sz w:val="18"/>
          </w:rPr>
          <w:fldChar w:fldCharType="begin"/>
        </w:r>
        <w:r w:rsidR="00EF1348" w:rsidRPr="00B6235A">
          <w:rPr>
            <w:rFonts w:ascii="Arial" w:hAnsi="Arial" w:cs="Arial"/>
            <w:sz w:val="18"/>
          </w:rPr>
          <w:instrText>PAGE   \* MERGEFORMAT</w:instrText>
        </w:r>
        <w:r w:rsidR="00EF1348" w:rsidRPr="00B6235A">
          <w:rPr>
            <w:rFonts w:ascii="Arial" w:hAnsi="Arial" w:cs="Arial"/>
            <w:sz w:val="18"/>
          </w:rPr>
          <w:fldChar w:fldCharType="separate"/>
        </w:r>
        <w:r w:rsidR="00EF1348" w:rsidRPr="00B6235A">
          <w:rPr>
            <w:rFonts w:ascii="Arial" w:hAnsi="Arial" w:cs="Arial"/>
            <w:noProof/>
            <w:sz w:val="18"/>
          </w:rPr>
          <w:t>1</w:t>
        </w:r>
        <w:r w:rsidR="00EF1348" w:rsidRPr="00B6235A">
          <w:rPr>
            <w:rFonts w:ascii="Arial" w:hAnsi="Arial" w:cs="Arial"/>
            <w:sz w:val="18"/>
          </w:rPr>
          <w:fldChar w:fldCharType="end"/>
        </w:r>
      </w:sdtContent>
    </w:sdt>
  </w:p>
  <w:p w14:paraId="653B4152" w14:textId="0BE8428E" w:rsidR="00EF1348" w:rsidRPr="00B6235A" w:rsidRDefault="00EF1348" w:rsidP="007B4F7C">
    <w:pPr>
      <w:ind w:firstLine="72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003FA" w14:textId="77777777" w:rsidR="00E55DB1" w:rsidRDefault="00E55DB1">
      <w:r>
        <w:separator/>
      </w:r>
    </w:p>
  </w:footnote>
  <w:footnote w:type="continuationSeparator" w:id="0">
    <w:p w14:paraId="28AF71E5" w14:textId="77777777" w:rsidR="00E55DB1" w:rsidRDefault="00E55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F11B" w14:textId="77777777" w:rsidR="00EF1348" w:rsidRDefault="00EF1348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D44F49" w14:textId="77777777" w:rsidR="00EF1348" w:rsidRDefault="00EF1348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E2D1" w14:textId="77777777" w:rsidR="00EF1348" w:rsidRDefault="00EF1348">
    <w:pPr>
      <w:pStyle w:val="En-tte"/>
      <w:framePr w:w="742" w:wrap="around" w:vAnchor="text" w:hAnchor="margin" w:xAlign="right" w:y="1"/>
      <w:rPr>
        <w:rStyle w:val="Numrodepage"/>
      </w:rPr>
    </w:pPr>
  </w:p>
  <w:p w14:paraId="35034923" w14:textId="77777777" w:rsidR="00EF1348" w:rsidRDefault="00EF1348" w:rsidP="00087457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9981" w14:textId="34256282" w:rsidR="00EF1348" w:rsidRPr="00795137" w:rsidRDefault="00EF1348" w:rsidP="008D3EB6">
    <w:pPr>
      <w:pStyle w:val="Corpsdetexte"/>
      <w:tabs>
        <w:tab w:val="left" w:pos="3261"/>
      </w:tabs>
      <w:spacing w:after="240"/>
      <w:ind w:left="-567"/>
      <w:jc w:val="left"/>
      <w:rPr>
        <w:rFonts w:ascii="Arial" w:hAnsi="Arial" w:cs="Arial"/>
      </w:rPr>
    </w:pPr>
    <w:r>
      <w:tab/>
    </w:r>
  </w:p>
  <w:p w14:paraId="1FFFBFF5" w14:textId="71050CE4" w:rsidR="00EF1348" w:rsidRPr="00F43B7D" w:rsidRDefault="00EF1348" w:rsidP="002E2DBE">
    <w:pPr>
      <w:pStyle w:val="Corpsdetexte"/>
      <w:ind w:left="-284"/>
      <w:jc w:val="left"/>
      <w:rPr>
        <w:rFonts w:ascii="Arial" w:hAnsi="Arial" w:cs="Arial"/>
        <w:sz w:val="18"/>
        <w:szCs w:val="18"/>
        <w:lang w:val="fr-FR"/>
      </w:rPr>
    </w:pPr>
    <w:r>
      <w:rPr>
        <w:rFonts w:ascii="Arial" w:hAnsi="Arial" w:cs="Arial"/>
        <w:sz w:val="18"/>
        <w:szCs w:val="18"/>
        <w:lang w:val="fr-FR"/>
      </w:rPr>
      <w:t xml:space="preserve">    </w:t>
    </w:r>
    <w:r w:rsidRPr="005359CC">
      <w:rPr>
        <w:noProof/>
        <w:lang w:val="fr-FR" w:eastAsia="fr-FR"/>
      </w:rPr>
      <w:drawing>
        <wp:inline distT="0" distB="0" distL="0" distR="0" wp14:anchorId="57E1B6DF" wp14:editId="09316D45">
          <wp:extent cx="2103120" cy="457200"/>
          <wp:effectExtent l="0" t="0" r="0" b="0"/>
          <wp:docPr id="1" name="Image 1" descr="INSA_CVL_G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A_CVL_G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18563C"/>
    <w:multiLevelType w:val="hybridMultilevel"/>
    <w:tmpl w:val="027A7828"/>
    <w:lvl w:ilvl="0" w:tplc="E5522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23723"/>
    <w:multiLevelType w:val="multilevel"/>
    <w:tmpl w:val="BFA0F646"/>
    <w:lvl w:ilvl="0">
      <w:start w:val="1"/>
      <w:numFmt w:val="decimal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lvlText w:val="Article %1.%2 -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rticle %1.%2.%3 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5175B8"/>
    <w:multiLevelType w:val="hybridMultilevel"/>
    <w:tmpl w:val="BB486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16359"/>
    <w:multiLevelType w:val="hybridMultilevel"/>
    <w:tmpl w:val="843C6980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FD74EDC"/>
    <w:multiLevelType w:val="hybridMultilevel"/>
    <w:tmpl w:val="2304961A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F2468"/>
    <w:multiLevelType w:val="hybridMultilevel"/>
    <w:tmpl w:val="5C4E74B6"/>
    <w:lvl w:ilvl="0" w:tplc="34F0496C">
      <w:start w:val="40"/>
      <w:numFmt w:val="bullet"/>
      <w:lvlText w:val="-"/>
      <w:lvlJc w:val="left"/>
      <w:pPr>
        <w:ind w:left="720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30D5D"/>
    <w:multiLevelType w:val="hybridMultilevel"/>
    <w:tmpl w:val="D1868828"/>
    <w:lvl w:ilvl="0" w:tplc="4ECEC4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50E71"/>
    <w:multiLevelType w:val="multilevel"/>
    <w:tmpl w:val="0D48DBA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704CDB"/>
    <w:multiLevelType w:val="hybridMultilevel"/>
    <w:tmpl w:val="7CBE28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05AE4"/>
    <w:multiLevelType w:val="hybridMultilevel"/>
    <w:tmpl w:val="5C28E0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33561C"/>
    <w:multiLevelType w:val="hybridMultilevel"/>
    <w:tmpl w:val="2B7A3BD4"/>
    <w:lvl w:ilvl="0" w:tplc="8D4ADD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85ECA"/>
    <w:multiLevelType w:val="hybridMultilevel"/>
    <w:tmpl w:val="465463B6"/>
    <w:lvl w:ilvl="0" w:tplc="5DCE2F00">
      <w:numFmt w:val="bullet"/>
      <w:lvlText w:val=""/>
      <w:lvlJc w:val="left"/>
      <w:pPr>
        <w:ind w:left="927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732DD"/>
    <w:multiLevelType w:val="hybridMultilevel"/>
    <w:tmpl w:val="2C16C3F8"/>
    <w:lvl w:ilvl="0" w:tplc="67CEAF3C">
      <w:start w:val="2"/>
      <w:numFmt w:val="bullet"/>
      <w:lvlText w:val="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82152"/>
    <w:multiLevelType w:val="multilevel"/>
    <w:tmpl w:val="D01C3DC6"/>
    <w:lvl w:ilvl="0">
      <w:start w:val="1"/>
      <w:numFmt w:val="decimal"/>
      <w:pStyle w:val="Titr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3887812"/>
    <w:multiLevelType w:val="hybridMultilevel"/>
    <w:tmpl w:val="25B62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6197B"/>
    <w:multiLevelType w:val="hybridMultilevel"/>
    <w:tmpl w:val="976C72C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02C6E64"/>
    <w:multiLevelType w:val="hybridMultilevel"/>
    <w:tmpl w:val="A620B1F8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76D328B"/>
    <w:multiLevelType w:val="hybridMultilevel"/>
    <w:tmpl w:val="4426D8BA"/>
    <w:lvl w:ilvl="0" w:tplc="73588C00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B223D2"/>
    <w:multiLevelType w:val="hybridMultilevel"/>
    <w:tmpl w:val="C714D75A"/>
    <w:lvl w:ilvl="0" w:tplc="456EEE6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i w:val="0"/>
        <w:lang w:val="fr-FR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864CF"/>
    <w:multiLevelType w:val="hybridMultilevel"/>
    <w:tmpl w:val="5B568CDC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7B302D3"/>
    <w:multiLevelType w:val="hybridMultilevel"/>
    <w:tmpl w:val="20CC8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14A"/>
    <w:multiLevelType w:val="hybridMultilevel"/>
    <w:tmpl w:val="735AD790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74651405"/>
    <w:multiLevelType w:val="multilevel"/>
    <w:tmpl w:val="E7A2C93E"/>
    <w:lvl w:ilvl="0">
      <w:start w:val="1"/>
      <w:numFmt w:val="decimal"/>
      <w:pStyle w:val="Article1niveau"/>
      <w:lvlText w:val="Article %1 -"/>
      <w:lvlJc w:val="left"/>
      <w:pPr>
        <w:ind w:left="720" w:hanging="360"/>
      </w:pPr>
      <w:rPr>
        <w:rFonts w:ascii="Avenir LT Std 35 Light" w:hAnsi="Avenir LT Std 35 Light" w:hint="default"/>
      </w:rPr>
    </w:lvl>
    <w:lvl w:ilvl="1">
      <w:start w:val="1"/>
      <w:numFmt w:val="decimal"/>
      <w:pStyle w:val="Article11"/>
      <w:lvlText w:val="Article %1.%2 -"/>
      <w:lvlJc w:val="left"/>
      <w:pPr>
        <w:ind w:left="2487" w:hanging="360"/>
      </w:pPr>
      <w:rPr>
        <w:rFonts w:hint="default"/>
      </w:rPr>
    </w:lvl>
    <w:lvl w:ilvl="2">
      <w:start w:val="1"/>
      <w:numFmt w:val="lowerLetter"/>
      <w:pStyle w:val="Style5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999246B"/>
    <w:multiLevelType w:val="hybridMultilevel"/>
    <w:tmpl w:val="8CA41394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823FD"/>
    <w:multiLevelType w:val="hybridMultilevel"/>
    <w:tmpl w:val="C7883DF8"/>
    <w:lvl w:ilvl="0" w:tplc="34F0496C">
      <w:start w:val="40"/>
      <w:numFmt w:val="bullet"/>
      <w:lvlText w:val="-"/>
      <w:lvlJc w:val="left"/>
      <w:pPr>
        <w:ind w:left="1428" w:hanging="360"/>
      </w:pPr>
      <w:rPr>
        <w:rFonts w:ascii="Avenir LT Std 35 Light" w:eastAsiaTheme="minorHAnsi" w:hAnsi="Avenir LT Std 35 Light" w:cstheme="minorBidi" w:hint="default"/>
      </w:rPr>
    </w:lvl>
    <w:lvl w:ilvl="1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FA65519"/>
    <w:multiLevelType w:val="hybridMultilevel"/>
    <w:tmpl w:val="B8FC46BA"/>
    <w:lvl w:ilvl="0" w:tplc="BFCA3A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1405">
    <w:abstractNumId w:val="25"/>
  </w:num>
  <w:num w:numId="2" w16cid:durableId="436142163">
    <w:abstractNumId w:val="21"/>
  </w:num>
  <w:num w:numId="3" w16cid:durableId="206458601">
    <w:abstractNumId w:val="17"/>
  </w:num>
  <w:num w:numId="4" w16cid:durableId="502277807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 w16cid:durableId="9914881">
    <w:abstractNumId w:val="0"/>
  </w:num>
  <w:num w:numId="6" w16cid:durableId="1036002028">
    <w:abstractNumId w:val="15"/>
  </w:num>
  <w:num w:numId="7" w16cid:durableId="1263803331">
    <w:abstractNumId w:val="22"/>
  </w:num>
  <w:num w:numId="8" w16cid:durableId="1458572481">
    <w:abstractNumId w:val="9"/>
  </w:num>
  <w:num w:numId="9" w16cid:durableId="1825006510">
    <w:abstractNumId w:val="11"/>
  </w:num>
  <w:num w:numId="10" w16cid:durableId="508105575">
    <w:abstractNumId w:val="28"/>
  </w:num>
  <w:num w:numId="11" w16cid:durableId="382489947">
    <w:abstractNumId w:val="16"/>
  </w:num>
  <w:num w:numId="12" w16cid:durableId="2026202697">
    <w:abstractNumId w:val="10"/>
  </w:num>
  <w:num w:numId="13" w16cid:durableId="435911314">
    <w:abstractNumId w:val="8"/>
  </w:num>
  <w:num w:numId="14" w16cid:durableId="2100371354">
    <w:abstractNumId w:val="7"/>
  </w:num>
  <w:num w:numId="15" w16cid:durableId="1848135801">
    <w:abstractNumId w:val="3"/>
  </w:num>
  <w:num w:numId="16" w16cid:durableId="1532184042">
    <w:abstractNumId w:val="24"/>
  </w:num>
  <w:num w:numId="17" w16cid:durableId="546448898">
    <w:abstractNumId w:val="26"/>
  </w:num>
  <w:num w:numId="18" w16cid:durableId="1159267668">
    <w:abstractNumId w:val="18"/>
  </w:num>
  <w:num w:numId="19" w16cid:durableId="1922831495">
    <w:abstractNumId w:val="30"/>
  </w:num>
  <w:num w:numId="20" w16cid:durableId="806820838">
    <w:abstractNumId w:val="23"/>
  </w:num>
  <w:num w:numId="21" w16cid:durableId="1345591564">
    <w:abstractNumId w:val="31"/>
  </w:num>
  <w:num w:numId="22" w16cid:durableId="1746995513">
    <w:abstractNumId w:val="13"/>
  </w:num>
  <w:num w:numId="23" w16cid:durableId="1802459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0543363">
    <w:abstractNumId w:val="4"/>
  </w:num>
  <w:num w:numId="25" w16cid:durableId="599609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1603758">
    <w:abstractNumId w:val="19"/>
  </w:num>
  <w:num w:numId="27" w16cid:durableId="1503080933">
    <w:abstractNumId w:val="6"/>
  </w:num>
  <w:num w:numId="28" w16cid:durableId="2078895690">
    <w:abstractNumId w:val="14"/>
  </w:num>
  <w:num w:numId="29" w16cid:durableId="6251912">
    <w:abstractNumId w:val="27"/>
  </w:num>
  <w:num w:numId="30" w16cid:durableId="463816806">
    <w:abstractNumId w:val="5"/>
  </w:num>
  <w:num w:numId="31" w16cid:durableId="1820800186">
    <w:abstractNumId w:val="20"/>
  </w:num>
  <w:num w:numId="32" w16cid:durableId="1377240905">
    <w:abstractNumId w:val="13"/>
  </w:num>
  <w:num w:numId="33" w16cid:durableId="704864362">
    <w:abstractNumId w:val="29"/>
  </w:num>
  <w:num w:numId="34" w16cid:durableId="1524592553">
    <w:abstractNumId w:val="12"/>
  </w:num>
  <w:num w:numId="35" w16cid:durableId="1981765298">
    <w:abstractNumId w:val="10"/>
  </w:num>
  <w:num w:numId="36" w16cid:durableId="467206423">
    <w:abstractNumId w:val="10"/>
  </w:num>
  <w:num w:numId="37" w16cid:durableId="1876648903">
    <w:abstractNumId w:val="10"/>
  </w:num>
  <w:num w:numId="38" w16cid:durableId="1956013373">
    <w:abstractNumId w:val="10"/>
  </w:num>
  <w:num w:numId="39" w16cid:durableId="10403693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484"/>
    <w:rsid w:val="0000064A"/>
    <w:rsid w:val="00000892"/>
    <w:rsid w:val="00000A78"/>
    <w:rsid w:val="000022D5"/>
    <w:rsid w:val="000032EB"/>
    <w:rsid w:val="000039C7"/>
    <w:rsid w:val="00004E51"/>
    <w:rsid w:val="00007B9D"/>
    <w:rsid w:val="00007F83"/>
    <w:rsid w:val="000109F0"/>
    <w:rsid w:val="00011BE2"/>
    <w:rsid w:val="00012549"/>
    <w:rsid w:val="00013428"/>
    <w:rsid w:val="000134D1"/>
    <w:rsid w:val="000135D2"/>
    <w:rsid w:val="00013E48"/>
    <w:rsid w:val="00016887"/>
    <w:rsid w:val="00016B34"/>
    <w:rsid w:val="0002177D"/>
    <w:rsid w:val="0002199A"/>
    <w:rsid w:val="000256A3"/>
    <w:rsid w:val="00025E45"/>
    <w:rsid w:val="00031CCF"/>
    <w:rsid w:val="00031FC8"/>
    <w:rsid w:val="00033AB1"/>
    <w:rsid w:val="00033E92"/>
    <w:rsid w:val="000341A9"/>
    <w:rsid w:val="00034240"/>
    <w:rsid w:val="00036BFF"/>
    <w:rsid w:val="000370ED"/>
    <w:rsid w:val="000379D4"/>
    <w:rsid w:val="000403B1"/>
    <w:rsid w:val="00043681"/>
    <w:rsid w:val="0004502E"/>
    <w:rsid w:val="00047C2F"/>
    <w:rsid w:val="0005030E"/>
    <w:rsid w:val="00050E2A"/>
    <w:rsid w:val="000513A3"/>
    <w:rsid w:val="00053F5D"/>
    <w:rsid w:val="00055871"/>
    <w:rsid w:val="00061128"/>
    <w:rsid w:val="00061479"/>
    <w:rsid w:val="00062AC2"/>
    <w:rsid w:val="000646F9"/>
    <w:rsid w:val="000660DF"/>
    <w:rsid w:val="00066404"/>
    <w:rsid w:val="00066A5C"/>
    <w:rsid w:val="00067D2D"/>
    <w:rsid w:val="00070FAD"/>
    <w:rsid w:val="0007189E"/>
    <w:rsid w:val="00072806"/>
    <w:rsid w:val="00073018"/>
    <w:rsid w:val="00075580"/>
    <w:rsid w:val="00076DA1"/>
    <w:rsid w:val="00077010"/>
    <w:rsid w:val="00077A1E"/>
    <w:rsid w:val="00077E40"/>
    <w:rsid w:val="00080646"/>
    <w:rsid w:val="00081520"/>
    <w:rsid w:val="00081AD0"/>
    <w:rsid w:val="00081DC8"/>
    <w:rsid w:val="00082C08"/>
    <w:rsid w:val="00082DF0"/>
    <w:rsid w:val="00086AEA"/>
    <w:rsid w:val="00087070"/>
    <w:rsid w:val="00087457"/>
    <w:rsid w:val="00087DBE"/>
    <w:rsid w:val="000904D7"/>
    <w:rsid w:val="000914CA"/>
    <w:rsid w:val="00092AC9"/>
    <w:rsid w:val="00094076"/>
    <w:rsid w:val="000945C3"/>
    <w:rsid w:val="000972AD"/>
    <w:rsid w:val="000A091C"/>
    <w:rsid w:val="000A23A0"/>
    <w:rsid w:val="000A35E2"/>
    <w:rsid w:val="000A7354"/>
    <w:rsid w:val="000B028D"/>
    <w:rsid w:val="000B083D"/>
    <w:rsid w:val="000B12C8"/>
    <w:rsid w:val="000B174F"/>
    <w:rsid w:val="000B2CC5"/>
    <w:rsid w:val="000B37C1"/>
    <w:rsid w:val="000B37FE"/>
    <w:rsid w:val="000B3F32"/>
    <w:rsid w:val="000B4096"/>
    <w:rsid w:val="000B41C5"/>
    <w:rsid w:val="000B4B2E"/>
    <w:rsid w:val="000B5AF4"/>
    <w:rsid w:val="000C195A"/>
    <w:rsid w:val="000C1F6C"/>
    <w:rsid w:val="000C32E2"/>
    <w:rsid w:val="000C40E2"/>
    <w:rsid w:val="000C4850"/>
    <w:rsid w:val="000C4CFC"/>
    <w:rsid w:val="000C5943"/>
    <w:rsid w:val="000C5B64"/>
    <w:rsid w:val="000D03D7"/>
    <w:rsid w:val="000D043A"/>
    <w:rsid w:val="000D1043"/>
    <w:rsid w:val="000D1C47"/>
    <w:rsid w:val="000D262F"/>
    <w:rsid w:val="000D26CE"/>
    <w:rsid w:val="000D2C58"/>
    <w:rsid w:val="000D3E89"/>
    <w:rsid w:val="000D5045"/>
    <w:rsid w:val="000D520E"/>
    <w:rsid w:val="000D7AA6"/>
    <w:rsid w:val="000E0BFD"/>
    <w:rsid w:val="000E1D5F"/>
    <w:rsid w:val="000E1F29"/>
    <w:rsid w:val="000E1FA3"/>
    <w:rsid w:val="000E2FAB"/>
    <w:rsid w:val="000E3EAF"/>
    <w:rsid w:val="000F165F"/>
    <w:rsid w:val="000F1787"/>
    <w:rsid w:val="000F2BCE"/>
    <w:rsid w:val="000F3239"/>
    <w:rsid w:val="000F53D8"/>
    <w:rsid w:val="000F5536"/>
    <w:rsid w:val="000F5D4A"/>
    <w:rsid w:val="000F6C68"/>
    <w:rsid w:val="000F7300"/>
    <w:rsid w:val="00101D63"/>
    <w:rsid w:val="001024AD"/>
    <w:rsid w:val="0010463B"/>
    <w:rsid w:val="00106E36"/>
    <w:rsid w:val="00107FF0"/>
    <w:rsid w:val="001110CE"/>
    <w:rsid w:val="0011174F"/>
    <w:rsid w:val="00112056"/>
    <w:rsid w:val="00113F5D"/>
    <w:rsid w:val="00113FE1"/>
    <w:rsid w:val="00114F44"/>
    <w:rsid w:val="00115988"/>
    <w:rsid w:val="001171DA"/>
    <w:rsid w:val="00121FF2"/>
    <w:rsid w:val="00122B06"/>
    <w:rsid w:val="00124716"/>
    <w:rsid w:val="00124F08"/>
    <w:rsid w:val="00125056"/>
    <w:rsid w:val="00127052"/>
    <w:rsid w:val="00127B6E"/>
    <w:rsid w:val="00133470"/>
    <w:rsid w:val="00137BE3"/>
    <w:rsid w:val="00141285"/>
    <w:rsid w:val="00144A1C"/>
    <w:rsid w:val="001451F1"/>
    <w:rsid w:val="001459A1"/>
    <w:rsid w:val="00146407"/>
    <w:rsid w:val="00146DA4"/>
    <w:rsid w:val="001514B1"/>
    <w:rsid w:val="00151742"/>
    <w:rsid w:val="00151777"/>
    <w:rsid w:val="001525C8"/>
    <w:rsid w:val="0015273B"/>
    <w:rsid w:val="00153811"/>
    <w:rsid w:val="00153EB1"/>
    <w:rsid w:val="00154355"/>
    <w:rsid w:val="00154EB2"/>
    <w:rsid w:val="001557FA"/>
    <w:rsid w:val="00156EBD"/>
    <w:rsid w:val="00157C10"/>
    <w:rsid w:val="00161891"/>
    <w:rsid w:val="001628BC"/>
    <w:rsid w:val="00164CFE"/>
    <w:rsid w:val="00165435"/>
    <w:rsid w:val="001669D6"/>
    <w:rsid w:val="0017347E"/>
    <w:rsid w:val="0017404E"/>
    <w:rsid w:val="00174262"/>
    <w:rsid w:val="0017549C"/>
    <w:rsid w:val="001754A8"/>
    <w:rsid w:val="00176641"/>
    <w:rsid w:val="00176C67"/>
    <w:rsid w:val="00177BF1"/>
    <w:rsid w:val="0018022D"/>
    <w:rsid w:val="00180BBD"/>
    <w:rsid w:val="0018134B"/>
    <w:rsid w:val="001821CC"/>
    <w:rsid w:val="00185A49"/>
    <w:rsid w:val="00186132"/>
    <w:rsid w:val="0018741C"/>
    <w:rsid w:val="00187A27"/>
    <w:rsid w:val="00191871"/>
    <w:rsid w:val="00191B85"/>
    <w:rsid w:val="00191D56"/>
    <w:rsid w:val="00192608"/>
    <w:rsid w:val="00196381"/>
    <w:rsid w:val="0019694D"/>
    <w:rsid w:val="00196F98"/>
    <w:rsid w:val="001977B4"/>
    <w:rsid w:val="001A0C79"/>
    <w:rsid w:val="001A235C"/>
    <w:rsid w:val="001A4D3B"/>
    <w:rsid w:val="001A4EBF"/>
    <w:rsid w:val="001A5545"/>
    <w:rsid w:val="001A683E"/>
    <w:rsid w:val="001A72CC"/>
    <w:rsid w:val="001B0D9A"/>
    <w:rsid w:val="001B0F87"/>
    <w:rsid w:val="001B1276"/>
    <w:rsid w:val="001B24E5"/>
    <w:rsid w:val="001B3120"/>
    <w:rsid w:val="001B3A18"/>
    <w:rsid w:val="001B4B2D"/>
    <w:rsid w:val="001B6111"/>
    <w:rsid w:val="001B6DFC"/>
    <w:rsid w:val="001B74DA"/>
    <w:rsid w:val="001B7EEC"/>
    <w:rsid w:val="001C0151"/>
    <w:rsid w:val="001C0278"/>
    <w:rsid w:val="001C1E0C"/>
    <w:rsid w:val="001C23A0"/>
    <w:rsid w:val="001C4BBA"/>
    <w:rsid w:val="001C6471"/>
    <w:rsid w:val="001C6C2B"/>
    <w:rsid w:val="001D2102"/>
    <w:rsid w:val="001D3502"/>
    <w:rsid w:val="001D6D76"/>
    <w:rsid w:val="001E0823"/>
    <w:rsid w:val="001E1AB3"/>
    <w:rsid w:val="001E2084"/>
    <w:rsid w:val="001E2584"/>
    <w:rsid w:val="001E660E"/>
    <w:rsid w:val="001E72CD"/>
    <w:rsid w:val="001F0D36"/>
    <w:rsid w:val="001F1E1E"/>
    <w:rsid w:val="001F1F5A"/>
    <w:rsid w:val="001F33C4"/>
    <w:rsid w:val="001F3CEB"/>
    <w:rsid w:val="001F46B7"/>
    <w:rsid w:val="001F6AF2"/>
    <w:rsid w:val="001F7C66"/>
    <w:rsid w:val="002010FE"/>
    <w:rsid w:val="00202499"/>
    <w:rsid w:val="0020380D"/>
    <w:rsid w:val="00203DE7"/>
    <w:rsid w:val="00204441"/>
    <w:rsid w:val="00204B2A"/>
    <w:rsid w:val="00204B40"/>
    <w:rsid w:val="00205F4A"/>
    <w:rsid w:val="002063EE"/>
    <w:rsid w:val="00206E15"/>
    <w:rsid w:val="00207ECC"/>
    <w:rsid w:val="00210C5D"/>
    <w:rsid w:val="00211D52"/>
    <w:rsid w:val="00211E26"/>
    <w:rsid w:val="002134CB"/>
    <w:rsid w:val="00213806"/>
    <w:rsid w:val="00213A14"/>
    <w:rsid w:val="002146E8"/>
    <w:rsid w:val="0021547B"/>
    <w:rsid w:val="0021551B"/>
    <w:rsid w:val="0021679B"/>
    <w:rsid w:val="00216A22"/>
    <w:rsid w:val="00216ED0"/>
    <w:rsid w:val="002175C5"/>
    <w:rsid w:val="00217AAD"/>
    <w:rsid w:val="00220874"/>
    <w:rsid w:val="002220E2"/>
    <w:rsid w:val="00223518"/>
    <w:rsid w:val="0022540C"/>
    <w:rsid w:val="0023351C"/>
    <w:rsid w:val="00233892"/>
    <w:rsid w:val="00234983"/>
    <w:rsid w:val="00235C8E"/>
    <w:rsid w:val="00240FBF"/>
    <w:rsid w:val="002415C0"/>
    <w:rsid w:val="00241D5A"/>
    <w:rsid w:val="00242836"/>
    <w:rsid w:val="0024321A"/>
    <w:rsid w:val="0024327E"/>
    <w:rsid w:val="002432B0"/>
    <w:rsid w:val="00244B46"/>
    <w:rsid w:val="00245421"/>
    <w:rsid w:val="00245BAD"/>
    <w:rsid w:val="00250310"/>
    <w:rsid w:val="00251088"/>
    <w:rsid w:val="002516BD"/>
    <w:rsid w:val="00251D07"/>
    <w:rsid w:val="00251DDE"/>
    <w:rsid w:val="002520EE"/>
    <w:rsid w:val="0025285F"/>
    <w:rsid w:val="00252A6B"/>
    <w:rsid w:val="00252A6C"/>
    <w:rsid w:val="00254BCB"/>
    <w:rsid w:val="00255603"/>
    <w:rsid w:val="00255C54"/>
    <w:rsid w:val="0025779B"/>
    <w:rsid w:val="00263F45"/>
    <w:rsid w:val="0026735E"/>
    <w:rsid w:val="00271120"/>
    <w:rsid w:val="00273388"/>
    <w:rsid w:val="0027377B"/>
    <w:rsid w:val="00273D64"/>
    <w:rsid w:val="00273E06"/>
    <w:rsid w:val="002750B5"/>
    <w:rsid w:val="002761F3"/>
    <w:rsid w:val="0027625C"/>
    <w:rsid w:val="00276435"/>
    <w:rsid w:val="002803EF"/>
    <w:rsid w:val="00282442"/>
    <w:rsid w:val="0028318E"/>
    <w:rsid w:val="0028327C"/>
    <w:rsid w:val="002840F2"/>
    <w:rsid w:val="00285473"/>
    <w:rsid w:val="00285DB4"/>
    <w:rsid w:val="00286F50"/>
    <w:rsid w:val="002878E7"/>
    <w:rsid w:val="00290095"/>
    <w:rsid w:val="002909E0"/>
    <w:rsid w:val="002916E9"/>
    <w:rsid w:val="002921C8"/>
    <w:rsid w:val="0029286A"/>
    <w:rsid w:val="002930C0"/>
    <w:rsid w:val="00293106"/>
    <w:rsid w:val="00293945"/>
    <w:rsid w:val="00294599"/>
    <w:rsid w:val="002972EA"/>
    <w:rsid w:val="002A37CF"/>
    <w:rsid w:val="002A549F"/>
    <w:rsid w:val="002A6BBF"/>
    <w:rsid w:val="002B0820"/>
    <w:rsid w:val="002B09A9"/>
    <w:rsid w:val="002B1A93"/>
    <w:rsid w:val="002B2117"/>
    <w:rsid w:val="002B2921"/>
    <w:rsid w:val="002B2ABA"/>
    <w:rsid w:val="002B3BFC"/>
    <w:rsid w:val="002B4201"/>
    <w:rsid w:val="002B6974"/>
    <w:rsid w:val="002B726F"/>
    <w:rsid w:val="002B77F1"/>
    <w:rsid w:val="002B7D8A"/>
    <w:rsid w:val="002C0600"/>
    <w:rsid w:val="002C36D3"/>
    <w:rsid w:val="002C59D6"/>
    <w:rsid w:val="002C5D57"/>
    <w:rsid w:val="002D1274"/>
    <w:rsid w:val="002D4972"/>
    <w:rsid w:val="002D793B"/>
    <w:rsid w:val="002E01FD"/>
    <w:rsid w:val="002E16E6"/>
    <w:rsid w:val="002E2A55"/>
    <w:rsid w:val="002E2DBE"/>
    <w:rsid w:val="002E31CE"/>
    <w:rsid w:val="002E362F"/>
    <w:rsid w:val="002E467A"/>
    <w:rsid w:val="002F26F2"/>
    <w:rsid w:val="002F2A16"/>
    <w:rsid w:val="002F2B82"/>
    <w:rsid w:val="002F477D"/>
    <w:rsid w:val="002F7456"/>
    <w:rsid w:val="002F7B9E"/>
    <w:rsid w:val="0030124F"/>
    <w:rsid w:val="00302D40"/>
    <w:rsid w:val="00303FF3"/>
    <w:rsid w:val="003062C3"/>
    <w:rsid w:val="003073A4"/>
    <w:rsid w:val="00307505"/>
    <w:rsid w:val="00310460"/>
    <w:rsid w:val="003151FE"/>
    <w:rsid w:val="00315926"/>
    <w:rsid w:val="00316A6D"/>
    <w:rsid w:val="00316E5B"/>
    <w:rsid w:val="00317891"/>
    <w:rsid w:val="00317BA1"/>
    <w:rsid w:val="00320441"/>
    <w:rsid w:val="003211F0"/>
    <w:rsid w:val="00322EE3"/>
    <w:rsid w:val="00324E84"/>
    <w:rsid w:val="00327B43"/>
    <w:rsid w:val="00336A78"/>
    <w:rsid w:val="003412ED"/>
    <w:rsid w:val="00341EEE"/>
    <w:rsid w:val="00347202"/>
    <w:rsid w:val="00347A0F"/>
    <w:rsid w:val="003517F9"/>
    <w:rsid w:val="003528F4"/>
    <w:rsid w:val="003538D7"/>
    <w:rsid w:val="003539B9"/>
    <w:rsid w:val="00353F79"/>
    <w:rsid w:val="0035523F"/>
    <w:rsid w:val="00355BD3"/>
    <w:rsid w:val="003571BC"/>
    <w:rsid w:val="0036096D"/>
    <w:rsid w:val="00361BC2"/>
    <w:rsid w:val="00361F2A"/>
    <w:rsid w:val="0036251D"/>
    <w:rsid w:val="00363573"/>
    <w:rsid w:val="00363581"/>
    <w:rsid w:val="003636A5"/>
    <w:rsid w:val="0036395A"/>
    <w:rsid w:val="0036473F"/>
    <w:rsid w:val="0036485E"/>
    <w:rsid w:val="00364E91"/>
    <w:rsid w:val="00364F86"/>
    <w:rsid w:val="0036574C"/>
    <w:rsid w:val="00365E16"/>
    <w:rsid w:val="00366FB3"/>
    <w:rsid w:val="00367360"/>
    <w:rsid w:val="00367A1E"/>
    <w:rsid w:val="00367C03"/>
    <w:rsid w:val="00370B8C"/>
    <w:rsid w:val="00375A5A"/>
    <w:rsid w:val="00375E42"/>
    <w:rsid w:val="00376647"/>
    <w:rsid w:val="0037686F"/>
    <w:rsid w:val="003779EF"/>
    <w:rsid w:val="003813C5"/>
    <w:rsid w:val="003827EF"/>
    <w:rsid w:val="003839D1"/>
    <w:rsid w:val="00384E06"/>
    <w:rsid w:val="00385FBF"/>
    <w:rsid w:val="0038600E"/>
    <w:rsid w:val="003861AE"/>
    <w:rsid w:val="00391E31"/>
    <w:rsid w:val="00395A74"/>
    <w:rsid w:val="003964ED"/>
    <w:rsid w:val="003A14FF"/>
    <w:rsid w:val="003A229E"/>
    <w:rsid w:val="003A326B"/>
    <w:rsid w:val="003A4004"/>
    <w:rsid w:val="003B03B9"/>
    <w:rsid w:val="003B1EBD"/>
    <w:rsid w:val="003B21C9"/>
    <w:rsid w:val="003B2B0A"/>
    <w:rsid w:val="003B4F4A"/>
    <w:rsid w:val="003C13E3"/>
    <w:rsid w:val="003C1729"/>
    <w:rsid w:val="003C3C72"/>
    <w:rsid w:val="003C5548"/>
    <w:rsid w:val="003C58B8"/>
    <w:rsid w:val="003C607E"/>
    <w:rsid w:val="003C6651"/>
    <w:rsid w:val="003D065A"/>
    <w:rsid w:val="003D0DDF"/>
    <w:rsid w:val="003D147E"/>
    <w:rsid w:val="003D182E"/>
    <w:rsid w:val="003D1EB6"/>
    <w:rsid w:val="003D3380"/>
    <w:rsid w:val="003D3BF4"/>
    <w:rsid w:val="003D5052"/>
    <w:rsid w:val="003D51A7"/>
    <w:rsid w:val="003D6359"/>
    <w:rsid w:val="003E05FB"/>
    <w:rsid w:val="003E0D06"/>
    <w:rsid w:val="003E12D5"/>
    <w:rsid w:val="003E2FB7"/>
    <w:rsid w:val="003E4852"/>
    <w:rsid w:val="003E5CF6"/>
    <w:rsid w:val="003E76D2"/>
    <w:rsid w:val="003F13CC"/>
    <w:rsid w:val="003F1DF8"/>
    <w:rsid w:val="003F261B"/>
    <w:rsid w:val="003F3B22"/>
    <w:rsid w:val="003F48BB"/>
    <w:rsid w:val="003F55CC"/>
    <w:rsid w:val="003F5BBB"/>
    <w:rsid w:val="003F6416"/>
    <w:rsid w:val="003F6F7B"/>
    <w:rsid w:val="003F74D9"/>
    <w:rsid w:val="00403A6C"/>
    <w:rsid w:val="00403E9C"/>
    <w:rsid w:val="00404EB3"/>
    <w:rsid w:val="004105B9"/>
    <w:rsid w:val="00411EC9"/>
    <w:rsid w:val="004123C1"/>
    <w:rsid w:val="00412809"/>
    <w:rsid w:val="00414844"/>
    <w:rsid w:val="00414BDB"/>
    <w:rsid w:val="00414DE5"/>
    <w:rsid w:val="0041547A"/>
    <w:rsid w:val="00416C97"/>
    <w:rsid w:val="004234C0"/>
    <w:rsid w:val="004258F3"/>
    <w:rsid w:val="00425AFB"/>
    <w:rsid w:val="00425FA5"/>
    <w:rsid w:val="00426CDD"/>
    <w:rsid w:val="00430131"/>
    <w:rsid w:val="00431A0E"/>
    <w:rsid w:val="00431B34"/>
    <w:rsid w:val="00432AF3"/>
    <w:rsid w:val="00433972"/>
    <w:rsid w:val="00433C4E"/>
    <w:rsid w:val="00433D56"/>
    <w:rsid w:val="00435A2D"/>
    <w:rsid w:val="0043742D"/>
    <w:rsid w:val="00444079"/>
    <w:rsid w:val="004442CC"/>
    <w:rsid w:val="004444B0"/>
    <w:rsid w:val="00444D82"/>
    <w:rsid w:val="00445206"/>
    <w:rsid w:val="00445C39"/>
    <w:rsid w:val="004464C0"/>
    <w:rsid w:val="004464DE"/>
    <w:rsid w:val="00446990"/>
    <w:rsid w:val="00446BF9"/>
    <w:rsid w:val="0044761F"/>
    <w:rsid w:val="00447CBE"/>
    <w:rsid w:val="00450269"/>
    <w:rsid w:val="00450BA1"/>
    <w:rsid w:val="00450F78"/>
    <w:rsid w:val="0045121E"/>
    <w:rsid w:val="00453338"/>
    <w:rsid w:val="00455193"/>
    <w:rsid w:val="0045593D"/>
    <w:rsid w:val="00455D75"/>
    <w:rsid w:val="00461DCA"/>
    <w:rsid w:val="00464464"/>
    <w:rsid w:val="004647C3"/>
    <w:rsid w:val="00464C7B"/>
    <w:rsid w:val="00465CCD"/>
    <w:rsid w:val="004663BE"/>
    <w:rsid w:val="004667F3"/>
    <w:rsid w:val="00466A44"/>
    <w:rsid w:val="00466E22"/>
    <w:rsid w:val="0046788B"/>
    <w:rsid w:val="00470264"/>
    <w:rsid w:val="00470687"/>
    <w:rsid w:val="004720C2"/>
    <w:rsid w:val="00474F89"/>
    <w:rsid w:val="00474FF5"/>
    <w:rsid w:val="00476B75"/>
    <w:rsid w:val="00476E5F"/>
    <w:rsid w:val="0048130D"/>
    <w:rsid w:val="0048209D"/>
    <w:rsid w:val="00482E63"/>
    <w:rsid w:val="004832A8"/>
    <w:rsid w:val="00492467"/>
    <w:rsid w:val="00493DDA"/>
    <w:rsid w:val="00494574"/>
    <w:rsid w:val="00496266"/>
    <w:rsid w:val="00497A9F"/>
    <w:rsid w:val="004A0513"/>
    <w:rsid w:val="004A14EA"/>
    <w:rsid w:val="004A17EA"/>
    <w:rsid w:val="004A25DA"/>
    <w:rsid w:val="004A26E9"/>
    <w:rsid w:val="004A3484"/>
    <w:rsid w:val="004A3CF4"/>
    <w:rsid w:val="004A4853"/>
    <w:rsid w:val="004A69B0"/>
    <w:rsid w:val="004A7466"/>
    <w:rsid w:val="004B1BE2"/>
    <w:rsid w:val="004B3EE9"/>
    <w:rsid w:val="004C0AF3"/>
    <w:rsid w:val="004C2082"/>
    <w:rsid w:val="004C232D"/>
    <w:rsid w:val="004C298A"/>
    <w:rsid w:val="004C2B55"/>
    <w:rsid w:val="004C3A96"/>
    <w:rsid w:val="004C4CA7"/>
    <w:rsid w:val="004C4E7E"/>
    <w:rsid w:val="004C5AB9"/>
    <w:rsid w:val="004C5CB0"/>
    <w:rsid w:val="004D0D71"/>
    <w:rsid w:val="004D1193"/>
    <w:rsid w:val="004D3041"/>
    <w:rsid w:val="004D328A"/>
    <w:rsid w:val="004D6A33"/>
    <w:rsid w:val="004E10E5"/>
    <w:rsid w:val="004E1BCF"/>
    <w:rsid w:val="004E2A9A"/>
    <w:rsid w:val="004E37BA"/>
    <w:rsid w:val="004E4962"/>
    <w:rsid w:val="004E75C1"/>
    <w:rsid w:val="004F08FB"/>
    <w:rsid w:val="004F5E33"/>
    <w:rsid w:val="004F6529"/>
    <w:rsid w:val="004F7AD1"/>
    <w:rsid w:val="004F7C50"/>
    <w:rsid w:val="00502FEC"/>
    <w:rsid w:val="005069E2"/>
    <w:rsid w:val="00507F7A"/>
    <w:rsid w:val="005132AE"/>
    <w:rsid w:val="005134F2"/>
    <w:rsid w:val="0051583F"/>
    <w:rsid w:val="005158DC"/>
    <w:rsid w:val="005168C0"/>
    <w:rsid w:val="00516BD8"/>
    <w:rsid w:val="005176B7"/>
    <w:rsid w:val="005208C5"/>
    <w:rsid w:val="005244AD"/>
    <w:rsid w:val="00524748"/>
    <w:rsid w:val="00524899"/>
    <w:rsid w:val="00525A7F"/>
    <w:rsid w:val="00525C8B"/>
    <w:rsid w:val="00526EF1"/>
    <w:rsid w:val="00527962"/>
    <w:rsid w:val="00530285"/>
    <w:rsid w:val="005317FF"/>
    <w:rsid w:val="00534F4A"/>
    <w:rsid w:val="005359CC"/>
    <w:rsid w:val="00535CCF"/>
    <w:rsid w:val="005361EA"/>
    <w:rsid w:val="00536323"/>
    <w:rsid w:val="00536AB4"/>
    <w:rsid w:val="00540316"/>
    <w:rsid w:val="0054061D"/>
    <w:rsid w:val="0054219C"/>
    <w:rsid w:val="005429F0"/>
    <w:rsid w:val="00542B58"/>
    <w:rsid w:val="00543041"/>
    <w:rsid w:val="0054324A"/>
    <w:rsid w:val="00544184"/>
    <w:rsid w:val="005449CD"/>
    <w:rsid w:val="005449DA"/>
    <w:rsid w:val="00551A54"/>
    <w:rsid w:val="00553DD9"/>
    <w:rsid w:val="00554FA3"/>
    <w:rsid w:val="005558AA"/>
    <w:rsid w:val="00555F0F"/>
    <w:rsid w:val="00555F1C"/>
    <w:rsid w:val="00556464"/>
    <w:rsid w:val="005601A9"/>
    <w:rsid w:val="0056037A"/>
    <w:rsid w:val="0056103D"/>
    <w:rsid w:val="00562880"/>
    <w:rsid w:val="005642A1"/>
    <w:rsid w:val="005652DD"/>
    <w:rsid w:val="005672F6"/>
    <w:rsid w:val="00571067"/>
    <w:rsid w:val="00571BC3"/>
    <w:rsid w:val="00572E16"/>
    <w:rsid w:val="005738D5"/>
    <w:rsid w:val="005749FF"/>
    <w:rsid w:val="0057646C"/>
    <w:rsid w:val="00577469"/>
    <w:rsid w:val="00580D9E"/>
    <w:rsid w:val="00581FD3"/>
    <w:rsid w:val="00584F71"/>
    <w:rsid w:val="0058682A"/>
    <w:rsid w:val="005879D2"/>
    <w:rsid w:val="00587BFE"/>
    <w:rsid w:val="00592D29"/>
    <w:rsid w:val="00593CD7"/>
    <w:rsid w:val="00594681"/>
    <w:rsid w:val="00595171"/>
    <w:rsid w:val="005A1898"/>
    <w:rsid w:val="005A249C"/>
    <w:rsid w:val="005A38AF"/>
    <w:rsid w:val="005A3F82"/>
    <w:rsid w:val="005A42D8"/>
    <w:rsid w:val="005A4FE9"/>
    <w:rsid w:val="005A5B9B"/>
    <w:rsid w:val="005A5BAF"/>
    <w:rsid w:val="005A6F33"/>
    <w:rsid w:val="005B4ED6"/>
    <w:rsid w:val="005B51BF"/>
    <w:rsid w:val="005B5798"/>
    <w:rsid w:val="005B5A81"/>
    <w:rsid w:val="005B5EE4"/>
    <w:rsid w:val="005B64A6"/>
    <w:rsid w:val="005B74B0"/>
    <w:rsid w:val="005C01A1"/>
    <w:rsid w:val="005C093B"/>
    <w:rsid w:val="005C0E40"/>
    <w:rsid w:val="005C25DE"/>
    <w:rsid w:val="005C2D05"/>
    <w:rsid w:val="005C54D9"/>
    <w:rsid w:val="005C6BC7"/>
    <w:rsid w:val="005C7413"/>
    <w:rsid w:val="005C7E89"/>
    <w:rsid w:val="005D4720"/>
    <w:rsid w:val="005D55E1"/>
    <w:rsid w:val="005D5C63"/>
    <w:rsid w:val="005D6462"/>
    <w:rsid w:val="005D65B0"/>
    <w:rsid w:val="005D76AD"/>
    <w:rsid w:val="005E0276"/>
    <w:rsid w:val="005E1376"/>
    <w:rsid w:val="005E3117"/>
    <w:rsid w:val="005E3219"/>
    <w:rsid w:val="005E43C6"/>
    <w:rsid w:val="005E4D5E"/>
    <w:rsid w:val="005E578A"/>
    <w:rsid w:val="005E7B21"/>
    <w:rsid w:val="005F0688"/>
    <w:rsid w:val="005F13A6"/>
    <w:rsid w:val="005F14D8"/>
    <w:rsid w:val="005F2B02"/>
    <w:rsid w:val="005F3573"/>
    <w:rsid w:val="005F50F8"/>
    <w:rsid w:val="00603151"/>
    <w:rsid w:val="00604C2A"/>
    <w:rsid w:val="00606570"/>
    <w:rsid w:val="006123BD"/>
    <w:rsid w:val="00613429"/>
    <w:rsid w:val="00613C49"/>
    <w:rsid w:val="006155E8"/>
    <w:rsid w:val="00616C85"/>
    <w:rsid w:val="0062405C"/>
    <w:rsid w:val="0062406A"/>
    <w:rsid w:val="00624D0C"/>
    <w:rsid w:val="00625E61"/>
    <w:rsid w:val="006310B9"/>
    <w:rsid w:val="0063217C"/>
    <w:rsid w:val="006328F6"/>
    <w:rsid w:val="00634126"/>
    <w:rsid w:val="00634D9D"/>
    <w:rsid w:val="00634F22"/>
    <w:rsid w:val="0063564A"/>
    <w:rsid w:val="0063684E"/>
    <w:rsid w:val="00636FD4"/>
    <w:rsid w:val="0064068C"/>
    <w:rsid w:val="00640D9D"/>
    <w:rsid w:val="00641D2C"/>
    <w:rsid w:val="00642EF9"/>
    <w:rsid w:val="00643FAC"/>
    <w:rsid w:val="00646B92"/>
    <w:rsid w:val="00646E86"/>
    <w:rsid w:val="00646F23"/>
    <w:rsid w:val="00646F7A"/>
    <w:rsid w:val="00650180"/>
    <w:rsid w:val="00651566"/>
    <w:rsid w:val="00655EA5"/>
    <w:rsid w:val="006565BE"/>
    <w:rsid w:val="006611F8"/>
    <w:rsid w:val="00662509"/>
    <w:rsid w:val="00662D52"/>
    <w:rsid w:val="00664740"/>
    <w:rsid w:val="006652A3"/>
    <w:rsid w:val="00666B61"/>
    <w:rsid w:val="00667CAF"/>
    <w:rsid w:val="006709F9"/>
    <w:rsid w:val="00673242"/>
    <w:rsid w:val="0067533B"/>
    <w:rsid w:val="00677A31"/>
    <w:rsid w:val="00677C17"/>
    <w:rsid w:val="0068137C"/>
    <w:rsid w:val="0068277A"/>
    <w:rsid w:val="006828C0"/>
    <w:rsid w:val="0068386B"/>
    <w:rsid w:val="006839DE"/>
    <w:rsid w:val="006842C3"/>
    <w:rsid w:val="00690369"/>
    <w:rsid w:val="006905C6"/>
    <w:rsid w:val="0069250A"/>
    <w:rsid w:val="00693247"/>
    <w:rsid w:val="00693CAC"/>
    <w:rsid w:val="00694B1F"/>
    <w:rsid w:val="006A002E"/>
    <w:rsid w:val="006A0404"/>
    <w:rsid w:val="006A0625"/>
    <w:rsid w:val="006A4C8B"/>
    <w:rsid w:val="006A5737"/>
    <w:rsid w:val="006A72FE"/>
    <w:rsid w:val="006A7C52"/>
    <w:rsid w:val="006B136E"/>
    <w:rsid w:val="006B14BF"/>
    <w:rsid w:val="006B26F1"/>
    <w:rsid w:val="006B4E9D"/>
    <w:rsid w:val="006B535A"/>
    <w:rsid w:val="006B5A54"/>
    <w:rsid w:val="006B5DA7"/>
    <w:rsid w:val="006B793E"/>
    <w:rsid w:val="006C06DC"/>
    <w:rsid w:val="006C15AD"/>
    <w:rsid w:val="006C2682"/>
    <w:rsid w:val="006C3063"/>
    <w:rsid w:val="006C3DFA"/>
    <w:rsid w:val="006C5B2F"/>
    <w:rsid w:val="006C5B73"/>
    <w:rsid w:val="006D03B3"/>
    <w:rsid w:val="006D2BAF"/>
    <w:rsid w:val="006D35DD"/>
    <w:rsid w:val="006D47CD"/>
    <w:rsid w:val="006D4C06"/>
    <w:rsid w:val="006D5194"/>
    <w:rsid w:val="006D5B90"/>
    <w:rsid w:val="006D5DF7"/>
    <w:rsid w:val="006D6611"/>
    <w:rsid w:val="006D74E8"/>
    <w:rsid w:val="006E05C6"/>
    <w:rsid w:val="006E0EE3"/>
    <w:rsid w:val="006E2B9D"/>
    <w:rsid w:val="006E3334"/>
    <w:rsid w:val="006E5A8C"/>
    <w:rsid w:val="006E6A41"/>
    <w:rsid w:val="006F106F"/>
    <w:rsid w:val="006F3895"/>
    <w:rsid w:val="006F38B8"/>
    <w:rsid w:val="006F3FE4"/>
    <w:rsid w:val="006F5D69"/>
    <w:rsid w:val="006F66C3"/>
    <w:rsid w:val="006F67B8"/>
    <w:rsid w:val="006F6943"/>
    <w:rsid w:val="006F6CDE"/>
    <w:rsid w:val="006F73EE"/>
    <w:rsid w:val="00700304"/>
    <w:rsid w:val="007012B5"/>
    <w:rsid w:val="0070134D"/>
    <w:rsid w:val="00703A08"/>
    <w:rsid w:val="007043D4"/>
    <w:rsid w:val="00704D02"/>
    <w:rsid w:val="0070606A"/>
    <w:rsid w:val="007064AB"/>
    <w:rsid w:val="007069E5"/>
    <w:rsid w:val="00706EA6"/>
    <w:rsid w:val="00710C30"/>
    <w:rsid w:val="007116BB"/>
    <w:rsid w:val="007118EF"/>
    <w:rsid w:val="00713B37"/>
    <w:rsid w:val="00714D8D"/>
    <w:rsid w:val="00715F10"/>
    <w:rsid w:val="007169D7"/>
    <w:rsid w:val="00716AD3"/>
    <w:rsid w:val="00717AE2"/>
    <w:rsid w:val="0072100F"/>
    <w:rsid w:val="00721E2A"/>
    <w:rsid w:val="00721FEB"/>
    <w:rsid w:val="007227C8"/>
    <w:rsid w:val="007233DF"/>
    <w:rsid w:val="007235E4"/>
    <w:rsid w:val="007243AA"/>
    <w:rsid w:val="007258AF"/>
    <w:rsid w:val="00726339"/>
    <w:rsid w:val="00726917"/>
    <w:rsid w:val="00727C27"/>
    <w:rsid w:val="00733121"/>
    <w:rsid w:val="00733265"/>
    <w:rsid w:val="00734CA1"/>
    <w:rsid w:val="007354E0"/>
    <w:rsid w:val="007362F0"/>
    <w:rsid w:val="0073657D"/>
    <w:rsid w:val="00737EEF"/>
    <w:rsid w:val="00740110"/>
    <w:rsid w:val="007405D5"/>
    <w:rsid w:val="00741CF4"/>
    <w:rsid w:val="00742F00"/>
    <w:rsid w:val="007439EA"/>
    <w:rsid w:val="00745DD2"/>
    <w:rsid w:val="00746C5D"/>
    <w:rsid w:val="007515B9"/>
    <w:rsid w:val="007554B0"/>
    <w:rsid w:val="00755D4B"/>
    <w:rsid w:val="00757879"/>
    <w:rsid w:val="0077015C"/>
    <w:rsid w:val="007715DF"/>
    <w:rsid w:val="007741FA"/>
    <w:rsid w:val="007750C1"/>
    <w:rsid w:val="00780506"/>
    <w:rsid w:val="007842F9"/>
    <w:rsid w:val="007843A7"/>
    <w:rsid w:val="00785033"/>
    <w:rsid w:val="007872EA"/>
    <w:rsid w:val="00792B62"/>
    <w:rsid w:val="007939D6"/>
    <w:rsid w:val="0079490C"/>
    <w:rsid w:val="00794CC7"/>
    <w:rsid w:val="00795137"/>
    <w:rsid w:val="00795A9D"/>
    <w:rsid w:val="0079789F"/>
    <w:rsid w:val="00797C61"/>
    <w:rsid w:val="00797D5F"/>
    <w:rsid w:val="007A20A7"/>
    <w:rsid w:val="007A2C7B"/>
    <w:rsid w:val="007A3A9E"/>
    <w:rsid w:val="007A3FDF"/>
    <w:rsid w:val="007A52CA"/>
    <w:rsid w:val="007A68BE"/>
    <w:rsid w:val="007B1A23"/>
    <w:rsid w:val="007B2DEC"/>
    <w:rsid w:val="007B33F2"/>
    <w:rsid w:val="007B3D24"/>
    <w:rsid w:val="007B4162"/>
    <w:rsid w:val="007B4DA5"/>
    <w:rsid w:val="007B4F7C"/>
    <w:rsid w:val="007C0312"/>
    <w:rsid w:val="007C05F6"/>
    <w:rsid w:val="007C24D2"/>
    <w:rsid w:val="007C30EA"/>
    <w:rsid w:val="007C47CA"/>
    <w:rsid w:val="007C4C0A"/>
    <w:rsid w:val="007D049E"/>
    <w:rsid w:val="007D128D"/>
    <w:rsid w:val="007D1C9D"/>
    <w:rsid w:val="007D1F1F"/>
    <w:rsid w:val="007D2E36"/>
    <w:rsid w:val="007D2F18"/>
    <w:rsid w:val="007D5E17"/>
    <w:rsid w:val="007E0598"/>
    <w:rsid w:val="007E12F1"/>
    <w:rsid w:val="007E35E2"/>
    <w:rsid w:val="007E36C5"/>
    <w:rsid w:val="007E3C7A"/>
    <w:rsid w:val="007E507F"/>
    <w:rsid w:val="007E53EF"/>
    <w:rsid w:val="007E5A5F"/>
    <w:rsid w:val="007E70DA"/>
    <w:rsid w:val="007E797F"/>
    <w:rsid w:val="007F0267"/>
    <w:rsid w:val="007F0E6D"/>
    <w:rsid w:val="007F2A32"/>
    <w:rsid w:val="007F3F27"/>
    <w:rsid w:val="007F40CE"/>
    <w:rsid w:val="007F528E"/>
    <w:rsid w:val="007F5909"/>
    <w:rsid w:val="007F675E"/>
    <w:rsid w:val="007F71A7"/>
    <w:rsid w:val="007F7B95"/>
    <w:rsid w:val="00800262"/>
    <w:rsid w:val="00801167"/>
    <w:rsid w:val="00801B12"/>
    <w:rsid w:val="00802E31"/>
    <w:rsid w:val="0080312B"/>
    <w:rsid w:val="008035D4"/>
    <w:rsid w:val="00806690"/>
    <w:rsid w:val="00806E5B"/>
    <w:rsid w:val="0080764F"/>
    <w:rsid w:val="0081107D"/>
    <w:rsid w:val="008110E4"/>
    <w:rsid w:val="00811230"/>
    <w:rsid w:val="00811396"/>
    <w:rsid w:val="00811B2F"/>
    <w:rsid w:val="00812132"/>
    <w:rsid w:val="00813600"/>
    <w:rsid w:val="00813BC6"/>
    <w:rsid w:val="00813D98"/>
    <w:rsid w:val="008140F9"/>
    <w:rsid w:val="008145CB"/>
    <w:rsid w:val="00816382"/>
    <w:rsid w:val="00817784"/>
    <w:rsid w:val="0082035C"/>
    <w:rsid w:val="0082064D"/>
    <w:rsid w:val="00820953"/>
    <w:rsid w:val="008214BF"/>
    <w:rsid w:val="008217D7"/>
    <w:rsid w:val="00821A77"/>
    <w:rsid w:val="00822C02"/>
    <w:rsid w:val="0082300A"/>
    <w:rsid w:val="00823BF7"/>
    <w:rsid w:val="00824EB1"/>
    <w:rsid w:val="00826D20"/>
    <w:rsid w:val="00830817"/>
    <w:rsid w:val="0083212A"/>
    <w:rsid w:val="008370BA"/>
    <w:rsid w:val="008441B1"/>
    <w:rsid w:val="00845927"/>
    <w:rsid w:val="00845DDE"/>
    <w:rsid w:val="00846584"/>
    <w:rsid w:val="00847216"/>
    <w:rsid w:val="00847A19"/>
    <w:rsid w:val="0085439C"/>
    <w:rsid w:val="00856DF7"/>
    <w:rsid w:val="0086144E"/>
    <w:rsid w:val="0086182D"/>
    <w:rsid w:val="008619EF"/>
    <w:rsid w:val="0086226F"/>
    <w:rsid w:val="00863C50"/>
    <w:rsid w:val="00863F9F"/>
    <w:rsid w:val="00864265"/>
    <w:rsid w:val="00864D3B"/>
    <w:rsid w:val="00866858"/>
    <w:rsid w:val="00874E43"/>
    <w:rsid w:val="00875007"/>
    <w:rsid w:val="00875AE5"/>
    <w:rsid w:val="00877DB8"/>
    <w:rsid w:val="008800FD"/>
    <w:rsid w:val="008809B1"/>
    <w:rsid w:val="00881478"/>
    <w:rsid w:val="008815C5"/>
    <w:rsid w:val="0088234B"/>
    <w:rsid w:val="0088282B"/>
    <w:rsid w:val="00882F97"/>
    <w:rsid w:val="0088337D"/>
    <w:rsid w:val="00883CA3"/>
    <w:rsid w:val="0088538E"/>
    <w:rsid w:val="00885ADC"/>
    <w:rsid w:val="0088673A"/>
    <w:rsid w:val="008872EE"/>
    <w:rsid w:val="00887FAF"/>
    <w:rsid w:val="00890A53"/>
    <w:rsid w:val="00893BAA"/>
    <w:rsid w:val="00895413"/>
    <w:rsid w:val="00895442"/>
    <w:rsid w:val="00895C59"/>
    <w:rsid w:val="008A33B6"/>
    <w:rsid w:val="008A3609"/>
    <w:rsid w:val="008A55C6"/>
    <w:rsid w:val="008A5D63"/>
    <w:rsid w:val="008B03EF"/>
    <w:rsid w:val="008B042C"/>
    <w:rsid w:val="008B16C6"/>
    <w:rsid w:val="008B234A"/>
    <w:rsid w:val="008B3B06"/>
    <w:rsid w:val="008B3D2F"/>
    <w:rsid w:val="008B3D64"/>
    <w:rsid w:val="008B4BFC"/>
    <w:rsid w:val="008B6EEF"/>
    <w:rsid w:val="008C1CFC"/>
    <w:rsid w:val="008C4F1B"/>
    <w:rsid w:val="008C5743"/>
    <w:rsid w:val="008C63AA"/>
    <w:rsid w:val="008D22A6"/>
    <w:rsid w:val="008D3EB6"/>
    <w:rsid w:val="008D5461"/>
    <w:rsid w:val="008D6217"/>
    <w:rsid w:val="008E1787"/>
    <w:rsid w:val="008E2E47"/>
    <w:rsid w:val="008E55A8"/>
    <w:rsid w:val="008E5F83"/>
    <w:rsid w:val="008F00FA"/>
    <w:rsid w:val="008F0438"/>
    <w:rsid w:val="008F06FB"/>
    <w:rsid w:val="008F2390"/>
    <w:rsid w:val="008F2957"/>
    <w:rsid w:val="008F3985"/>
    <w:rsid w:val="008F3EC2"/>
    <w:rsid w:val="008F517D"/>
    <w:rsid w:val="008F74F9"/>
    <w:rsid w:val="008F7667"/>
    <w:rsid w:val="008F7AA9"/>
    <w:rsid w:val="00900001"/>
    <w:rsid w:val="00902223"/>
    <w:rsid w:val="00902407"/>
    <w:rsid w:val="0090284E"/>
    <w:rsid w:val="00904EB4"/>
    <w:rsid w:val="00906910"/>
    <w:rsid w:val="00906B44"/>
    <w:rsid w:val="0090754C"/>
    <w:rsid w:val="009076B4"/>
    <w:rsid w:val="009104B0"/>
    <w:rsid w:val="00910822"/>
    <w:rsid w:val="00910F5E"/>
    <w:rsid w:val="009123BC"/>
    <w:rsid w:val="00912942"/>
    <w:rsid w:val="00913684"/>
    <w:rsid w:val="00914470"/>
    <w:rsid w:val="00914CF6"/>
    <w:rsid w:val="00915622"/>
    <w:rsid w:val="00915CC4"/>
    <w:rsid w:val="00915D69"/>
    <w:rsid w:val="00917382"/>
    <w:rsid w:val="0092060C"/>
    <w:rsid w:val="00920C15"/>
    <w:rsid w:val="00921650"/>
    <w:rsid w:val="00921C5D"/>
    <w:rsid w:val="00924ED8"/>
    <w:rsid w:val="00925F9B"/>
    <w:rsid w:val="00926239"/>
    <w:rsid w:val="0093119E"/>
    <w:rsid w:val="00931F83"/>
    <w:rsid w:val="009335A2"/>
    <w:rsid w:val="00936376"/>
    <w:rsid w:val="00936A38"/>
    <w:rsid w:val="00942F5B"/>
    <w:rsid w:val="00943F57"/>
    <w:rsid w:val="009462E3"/>
    <w:rsid w:val="00946C38"/>
    <w:rsid w:val="00946E98"/>
    <w:rsid w:val="009500B6"/>
    <w:rsid w:val="00950D22"/>
    <w:rsid w:val="00950E27"/>
    <w:rsid w:val="009512B6"/>
    <w:rsid w:val="009547E4"/>
    <w:rsid w:val="00955A5E"/>
    <w:rsid w:val="00961F0F"/>
    <w:rsid w:val="0096430C"/>
    <w:rsid w:val="00964E65"/>
    <w:rsid w:val="00964FF8"/>
    <w:rsid w:val="00965E3B"/>
    <w:rsid w:val="00965E6E"/>
    <w:rsid w:val="00971057"/>
    <w:rsid w:val="00972DEB"/>
    <w:rsid w:val="0097413D"/>
    <w:rsid w:val="009750A4"/>
    <w:rsid w:val="00977707"/>
    <w:rsid w:val="00982C7D"/>
    <w:rsid w:val="00983F78"/>
    <w:rsid w:val="00985394"/>
    <w:rsid w:val="00986A9A"/>
    <w:rsid w:val="00987D03"/>
    <w:rsid w:val="00990278"/>
    <w:rsid w:val="0099150B"/>
    <w:rsid w:val="009917E7"/>
    <w:rsid w:val="00993487"/>
    <w:rsid w:val="0099461C"/>
    <w:rsid w:val="0099483D"/>
    <w:rsid w:val="00994D55"/>
    <w:rsid w:val="009958A7"/>
    <w:rsid w:val="0099596A"/>
    <w:rsid w:val="009A0D20"/>
    <w:rsid w:val="009A2088"/>
    <w:rsid w:val="009A3489"/>
    <w:rsid w:val="009A4B4E"/>
    <w:rsid w:val="009A4ED7"/>
    <w:rsid w:val="009A5772"/>
    <w:rsid w:val="009A5FA6"/>
    <w:rsid w:val="009B0654"/>
    <w:rsid w:val="009B1CF3"/>
    <w:rsid w:val="009B2C95"/>
    <w:rsid w:val="009B31BE"/>
    <w:rsid w:val="009B39A4"/>
    <w:rsid w:val="009B4AA3"/>
    <w:rsid w:val="009B5B36"/>
    <w:rsid w:val="009C0885"/>
    <w:rsid w:val="009C1AEC"/>
    <w:rsid w:val="009C210F"/>
    <w:rsid w:val="009C2BD6"/>
    <w:rsid w:val="009C356A"/>
    <w:rsid w:val="009C3A8D"/>
    <w:rsid w:val="009C4B04"/>
    <w:rsid w:val="009C4F8F"/>
    <w:rsid w:val="009C5280"/>
    <w:rsid w:val="009C5E82"/>
    <w:rsid w:val="009C6ECB"/>
    <w:rsid w:val="009D00F8"/>
    <w:rsid w:val="009D0BBA"/>
    <w:rsid w:val="009D2354"/>
    <w:rsid w:val="009D5625"/>
    <w:rsid w:val="009D61BB"/>
    <w:rsid w:val="009D629D"/>
    <w:rsid w:val="009D6418"/>
    <w:rsid w:val="009E263C"/>
    <w:rsid w:val="009E2C6F"/>
    <w:rsid w:val="009E3106"/>
    <w:rsid w:val="009E34A1"/>
    <w:rsid w:val="009E4467"/>
    <w:rsid w:val="009E78EB"/>
    <w:rsid w:val="009E7FBF"/>
    <w:rsid w:val="009F162D"/>
    <w:rsid w:val="009F3A8D"/>
    <w:rsid w:val="009F50A8"/>
    <w:rsid w:val="009F62A8"/>
    <w:rsid w:val="009F65BF"/>
    <w:rsid w:val="009F6F60"/>
    <w:rsid w:val="00A0111C"/>
    <w:rsid w:val="00A017F7"/>
    <w:rsid w:val="00A01CB0"/>
    <w:rsid w:val="00A038C2"/>
    <w:rsid w:val="00A03946"/>
    <w:rsid w:val="00A0394B"/>
    <w:rsid w:val="00A04E67"/>
    <w:rsid w:val="00A051C5"/>
    <w:rsid w:val="00A0588C"/>
    <w:rsid w:val="00A05A5C"/>
    <w:rsid w:val="00A079F8"/>
    <w:rsid w:val="00A107CC"/>
    <w:rsid w:val="00A11A06"/>
    <w:rsid w:val="00A12C1C"/>
    <w:rsid w:val="00A15E45"/>
    <w:rsid w:val="00A1618A"/>
    <w:rsid w:val="00A2103C"/>
    <w:rsid w:val="00A222B4"/>
    <w:rsid w:val="00A22DF7"/>
    <w:rsid w:val="00A2399E"/>
    <w:rsid w:val="00A24404"/>
    <w:rsid w:val="00A2492C"/>
    <w:rsid w:val="00A26A2A"/>
    <w:rsid w:val="00A26F0F"/>
    <w:rsid w:val="00A27CD4"/>
    <w:rsid w:val="00A312FD"/>
    <w:rsid w:val="00A36672"/>
    <w:rsid w:val="00A367A1"/>
    <w:rsid w:val="00A4029F"/>
    <w:rsid w:val="00A4117F"/>
    <w:rsid w:val="00A42210"/>
    <w:rsid w:val="00A426F6"/>
    <w:rsid w:val="00A429F3"/>
    <w:rsid w:val="00A42DD2"/>
    <w:rsid w:val="00A43691"/>
    <w:rsid w:val="00A44E3D"/>
    <w:rsid w:val="00A463CF"/>
    <w:rsid w:val="00A467DE"/>
    <w:rsid w:val="00A46921"/>
    <w:rsid w:val="00A477A2"/>
    <w:rsid w:val="00A47ECC"/>
    <w:rsid w:val="00A52E98"/>
    <w:rsid w:val="00A53126"/>
    <w:rsid w:val="00A53B9C"/>
    <w:rsid w:val="00A54335"/>
    <w:rsid w:val="00A54B2D"/>
    <w:rsid w:val="00A54E60"/>
    <w:rsid w:val="00A55074"/>
    <w:rsid w:val="00A55AC5"/>
    <w:rsid w:val="00A60B55"/>
    <w:rsid w:val="00A647DE"/>
    <w:rsid w:val="00A66124"/>
    <w:rsid w:val="00A66DA2"/>
    <w:rsid w:val="00A671F9"/>
    <w:rsid w:val="00A67BFB"/>
    <w:rsid w:val="00A73C4F"/>
    <w:rsid w:val="00A73C7D"/>
    <w:rsid w:val="00A75068"/>
    <w:rsid w:val="00A77D1C"/>
    <w:rsid w:val="00A77D2E"/>
    <w:rsid w:val="00A812DB"/>
    <w:rsid w:val="00A81554"/>
    <w:rsid w:val="00A824DA"/>
    <w:rsid w:val="00A8279C"/>
    <w:rsid w:val="00A828B5"/>
    <w:rsid w:val="00A82FF2"/>
    <w:rsid w:val="00A83B09"/>
    <w:rsid w:val="00A8641E"/>
    <w:rsid w:val="00A87CAB"/>
    <w:rsid w:val="00A90A0B"/>
    <w:rsid w:val="00A90E4A"/>
    <w:rsid w:val="00A913B3"/>
    <w:rsid w:val="00A91D7C"/>
    <w:rsid w:val="00A9309A"/>
    <w:rsid w:val="00A93236"/>
    <w:rsid w:val="00A93C04"/>
    <w:rsid w:val="00A9444F"/>
    <w:rsid w:val="00A9454C"/>
    <w:rsid w:val="00A946EA"/>
    <w:rsid w:val="00A9471A"/>
    <w:rsid w:val="00A96AFB"/>
    <w:rsid w:val="00A97D17"/>
    <w:rsid w:val="00AA0C7A"/>
    <w:rsid w:val="00AA1B4A"/>
    <w:rsid w:val="00AA20F3"/>
    <w:rsid w:val="00AA3F26"/>
    <w:rsid w:val="00AA4BB7"/>
    <w:rsid w:val="00AA5BAB"/>
    <w:rsid w:val="00AA72D7"/>
    <w:rsid w:val="00AA75BA"/>
    <w:rsid w:val="00AA7839"/>
    <w:rsid w:val="00AA7E3D"/>
    <w:rsid w:val="00AB2366"/>
    <w:rsid w:val="00AB3586"/>
    <w:rsid w:val="00AB4721"/>
    <w:rsid w:val="00AB53D3"/>
    <w:rsid w:val="00AB5C2D"/>
    <w:rsid w:val="00AB73AE"/>
    <w:rsid w:val="00AB7512"/>
    <w:rsid w:val="00AC0845"/>
    <w:rsid w:val="00AC10A3"/>
    <w:rsid w:val="00AC11BC"/>
    <w:rsid w:val="00AC60FD"/>
    <w:rsid w:val="00AD007D"/>
    <w:rsid w:val="00AD0E80"/>
    <w:rsid w:val="00AD12AC"/>
    <w:rsid w:val="00AD193D"/>
    <w:rsid w:val="00AD1B3B"/>
    <w:rsid w:val="00AD26C9"/>
    <w:rsid w:val="00AD55F6"/>
    <w:rsid w:val="00AD6A91"/>
    <w:rsid w:val="00AD6E71"/>
    <w:rsid w:val="00AD7F33"/>
    <w:rsid w:val="00AE06B5"/>
    <w:rsid w:val="00AE15FE"/>
    <w:rsid w:val="00AE18E8"/>
    <w:rsid w:val="00AE22D5"/>
    <w:rsid w:val="00AE34E4"/>
    <w:rsid w:val="00AE477A"/>
    <w:rsid w:val="00AE5DB4"/>
    <w:rsid w:val="00AE7068"/>
    <w:rsid w:val="00AE7302"/>
    <w:rsid w:val="00AE783F"/>
    <w:rsid w:val="00AF0331"/>
    <w:rsid w:val="00AF4F08"/>
    <w:rsid w:val="00AF575D"/>
    <w:rsid w:val="00B01F26"/>
    <w:rsid w:val="00B04C70"/>
    <w:rsid w:val="00B04CCD"/>
    <w:rsid w:val="00B05E85"/>
    <w:rsid w:val="00B06A71"/>
    <w:rsid w:val="00B110AA"/>
    <w:rsid w:val="00B12724"/>
    <w:rsid w:val="00B150E4"/>
    <w:rsid w:val="00B15A50"/>
    <w:rsid w:val="00B16A8F"/>
    <w:rsid w:val="00B2222C"/>
    <w:rsid w:val="00B23E03"/>
    <w:rsid w:val="00B2557E"/>
    <w:rsid w:val="00B279A8"/>
    <w:rsid w:val="00B3038E"/>
    <w:rsid w:val="00B31440"/>
    <w:rsid w:val="00B31B25"/>
    <w:rsid w:val="00B328CA"/>
    <w:rsid w:val="00B349E8"/>
    <w:rsid w:val="00B34EF9"/>
    <w:rsid w:val="00B3740B"/>
    <w:rsid w:val="00B37A28"/>
    <w:rsid w:val="00B37F51"/>
    <w:rsid w:val="00B408C1"/>
    <w:rsid w:val="00B40D3C"/>
    <w:rsid w:val="00B423F3"/>
    <w:rsid w:val="00B42694"/>
    <w:rsid w:val="00B4372A"/>
    <w:rsid w:val="00B43F3E"/>
    <w:rsid w:val="00B4569B"/>
    <w:rsid w:val="00B45B48"/>
    <w:rsid w:val="00B47148"/>
    <w:rsid w:val="00B510E1"/>
    <w:rsid w:val="00B544B8"/>
    <w:rsid w:val="00B577F5"/>
    <w:rsid w:val="00B57921"/>
    <w:rsid w:val="00B6198E"/>
    <w:rsid w:val="00B6235A"/>
    <w:rsid w:val="00B62744"/>
    <w:rsid w:val="00B63E23"/>
    <w:rsid w:val="00B64048"/>
    <w:rsid w:val="00B64604"/>
    <w:rsid w:val="00B668BD"/>
    <w:rsid w:val="00B66D17"/>
    <w:rsid w:val="00B709AD"/>
    <w:rsid w:val="00B70E35"/>
    <w:rsid w:val="00B71532"/>
    <w:rsid w:val="00B7284B"/>
    <w:rsid w:val="00B7358B"/>
    <w:rsid w:val="00B73DA5"/>
    <w:rsid w:val="00B741D8"/>
    <w:rsid w:val="00B7598B"/>
    <w:rsid w:val="00B75C73"/>
    <w:rsid w:val="00B767C1"/>
    <w:rsid w:val="00B8282E"/>
    <w:rsid w:val="00B82B18"/>
    <w:rsid w:val="00B82C26"/>
    <w:rsid w:val="00B82F59"/>
    <w:rsid w:val="00B85C92"/>
    <w:rsid w:val="00B866D5"/>
    <w:rsid w:val="00B866D6"/>
    <w:rsid w:val="00B933AF"/>
    <w:rsid w:val="00B9384C"/>
    <w:rsid w:val="00B93FE1"/>
    <w:rsid w:val="00B963F1"/>
    <w:rsid w:val="00B969F2"/>
    <w:rsid w:val="00B97B46"/>
    <w:rsid w:val="00BA011A"/>
    <w:rsid w:val="00BA19A1"/>
    <w:rsid w:val="00BA1B74"/>
    <w:rsid w:val="00BA3FB6"/>
    <w:rsid w:val="00BA5254"/>
    <w:rsid w:val="00BA5609"/>
    <w:rsid w:val="00BA7927"/>
    <w:rsid w:val="00BB1B65"/>
    <w:rsid w:val="00BB1C15"/>
    <w:rsid w:val="00BB27E9"/>
    <w:rsid w:val="00BB3FF9"/>
    <w:rsid w:val="00BB4055"/>
    <w:rsid w:val="00BB4E60"/>
    <w:rsid w:val="00BC0BC7"/>
    <w:rsid w:val="00BC15C5"/>
    <w:rsid w:val="00BC28FF"/>
    <w:rsid w:val="00BC3ABC"/>
    <w:rsid w:val="00BC5A82"/>
    <w:rsid w:val="00BD11A0"/>
    <w:rsid w:val="00BD2619"/>
    <w:rsid w:val="00BD38AF"/>
    <w:rsid w:val="00BD538B"/>
    <w:rsid w:val="00BE3EF4"/>
    <w:rsid w:val="00BE4815"/>
    <w:rsid w:val="00BE5436"/>
    <w:rsid w:val="00BE5AF0"/>
    <w:rsid w:val="00BE5BD7"/>
    <w:rsid w:val="00BE6FA1"/>
    <w:rsid w:val="00BF053A"/>
    <w:rsid w:val="00BF08BA"/>
    <w:rsid w:val="00BF0B95"/>
    <w:rsid w:val="00BF1ED3"/>
    <w:rsid w:val="00BF20C7"/>
    <w:rsid w:val="00BF231E"/>
    <w:rsid w:val="00BF3F76"/>
    <w:rsid w:val="00BF702E"/>
    <w:rsid w:val="00C00CFB"/>
    <w:rsid w:val="00C01D85"/>
    <w:rsid w:val="00C03591"/>
    <w:rsid w:val="00C03F9C"/>
    <w:rsid w:val="00C05426"/>
    <w:rsid w:val="00C060A3"/>
    <w:rsid w:val="00C0769A"/>
    <w:rsid w:val="00C07C68"/>
    <w:rsid w:val="00C07F8B"/>
    <w:rsid w:val="00C11464"/>
    <w:rsid w:val="00C12863"/>
    <w:rsid w:val="00C146B4"/>
    <w:rsid w:val="00C159E9"/>
    <w:rsid w:val="00C15B4D"/>
    <w:rsid w:val="00C21241"/>
    <w:rsid w:val="00C2136F"/>
    <w:rsid w:val="00C21A52"/>
    <w:rsid w:val="00C25FA6"/>
    <w:rsid w:val="00C26574"/>
    <w:rsid w:val="00C30637"/>
    <w:rsid w:val="00C31EF7"/>
    <w:rsid w:val="00C3245B"/>
    <w:rsid w:val="00C3537E"/>
    <w:rsid w:val="00C35510"/>
    <w:rsid w:val="00C37DB1"/>
    <w:rsid w:val="00C37DE0"/>
    <w:rsid w:val="00C41284"/>
    <w:rsid w:val="00C415F1"/>
    <w:rsid w:val="00C4172B"/>
    <w:rsid w:val="00C43C96"/>
    <w:rsid w:val="00C452EC"/>
    <w:rsid w:val="00C46E63"/>
    <w:rsid w:val="00C46F01"/>
    <w:rsid w:val="00C472E4"/>
    <w:rsid w:val="00C47ABB"/>
    <w:rsid w:val="00C510A2"/>
    <w:rsid w:val="00C51D7D"/>
    <w:rsid w:val="00C547D1"/>
    <w:rsid w:val="00C55DE2"/>
    <w:rsid w:val="00C55F12"/>
    <w:rsid w:val="00C6254E"/>
    <w:rsid w:val="00C62DCA"/>
    <w:rsid w:val="00C63C41"/>
    <w:rsid w:val="00C640EF"/>
    <w:rsid w:val="00C64250"/>
    <w:rsid w:val="00C64BC8"/>
    <w:rsid w:val="00C667FC"/>
    <w:rsid w:val="00C66D23"/>
    <w:rsid w:val="00C6772D"/>
    <w:rsid w:val="00C678B7"/>
    <w:rsid w:val="00C67E59"/>
    <w:rsid w:val="00C76A4F"/>
    <w:rsid w:val="00C76F87"/>
    <w:rsid w:val="00C81216"/>
    <w:rsid w:val="00C81B67"/>
    <w:rsid w:val="00C81EB8"/>
    <w:rsid w:val="00C822C0"/>
    <w:rsid w:val="00C82E7F"/>
    <w:rsid w:val="00C83AEB"/>
    <w:rsid w:val="00C86B1A"/>
    <w:rsid w:val="00C86C94"/>
    <w:rsid w:val="00C91B94"/>
    <w:rsid w:val="00C94AE1"/>
    <w:rsid w:val="00C95784"/>
    <w:rsid w:val="00C96D7A"/>
    <w:rsid w:val="00C979A9"/>
    <w:rsid w:val="00CA02AB"/>
    <w:rsid w:val="00CA06CC"/>
    <w:rsid w:val="00CA368E"/>
    <w:rsid w:val="00CB2641"/>
    <w:rsid w:val="00CB2D64"/>
    <w:rsid w:val="00CB2EDD"/>
    <w:rsid w:val="00CB4AA4"/>
    <w:rsid w:val="00CB4C08"/>
    <w:rsid w:val="00CB742B"/>
    <w:rsid w:val="00CB749A"/>
    <w:rsid w:val="00CB7EFE"/>
    <w:rsid w:val="00CB7F0D"/>
    <w:rsid w:val="00CC334E"/>
    <w:rsid w:val="00CC4546"/>
    <w:rsid w:val="00CC54C0"/>
    <w:rsid w:val="00CC62BF"/>
    <w:rsid w:val="00CC6AED"/>
    <w:rsid w:val="00CC7D8B"/>
    <w:rsid w:val="00CD0DAA"/>
    <w:rsid w:val="00CD296C"/>
    <w:rsid w:val="00CD2E42"/>
    <w:rsid w:val="00CD3C2C"/>
    <w:rsid w:val="00CD4C57"/>
    <w:rsid w:val="00CD4FBB"/>
    <w:rsid w:val="00CD69DD"/>
    <w:rsid w:val="00CE033A"/>
    <w:rsid w:val="00CE3CC0"/>
    <w:rsid w:val="00CE7052"/>
    <w:rsid w:val="00CF0FEF"/>
    <w:rsid w:val="00CF28B9"/>
    <w:rsid w:val="00CF309F"/>
    <w:rsid w:val="00CF3262"/>
    <w:rsid w:val="00CF32EC"/>
    <w:rsid w:val="00CF3DCF"/>
    <w:rsid w:val="00CF4654"/>
    <w:rsid w:val="00CF5188"/>
    <w:rsid w:val="00CF5CFF"/>
    <w:rsid w:val="00CF6D4E"/>
    <w:rsid w:val="00D02637"/>
    <w:rsid w:val="00D02BEC"/>
    <w:rsid w:val="00D0300A"/>
    <w:rsid w:val="00D0520B"/>
    <w:rsid w:val="00D0688A"/>
    <w:rsid w:val="00D07C0E"/>
    <w:rsid w:val="00D1124A"/>
    <w:rsid w:val="00D11C1E"/>
    <w:rsid w:val="00D11C84"/>
    <w:rsid w:val="00D127CD"/>
    <w:rsid w:val="00D15085"/>
    <w:rsid w:val="00D2078E"/>
    <w:rsid w:val="00D21377"/>
    <w:rsid w:val="00D2324D"/>
    <w:rsid w:val="00D24E0A"/>
    <w:rsid w:val="00D25B08"/>
    <w:rsid w:val="00D268F2"/>
    <w:rsid w:val="00D26C4C"/>
    <w:rsid w:val="00D27215"/>
    <w:rsid w:val="00D2764B"/>
    <w:rsid w:val="00D30862"/>
    <w:rsid w:val="00D30A90"/>
    <w:rsid w:val="00D30E1C"/>
    <w:rsid w:val="00D30EC8"/>
    <w:rsid w:val="00D330FA"/>
    <w:rsid w:val="00D34A83"/>
    <w:rsid w:val="00D34A9D"/>
    <w:rsid w:val="00D362EB"/>
    <w:rsid w:val="00D36E94"/>
    <w:rsid w:val="00D37A2F"/>
    <w:rsid w:val="00D37A47"/>
    <w:rsid w:val="00D40012"/>
    <w:rsid w:val="00D42362"/>
    <w:rsid w:val="00D43178"/>
    <w:rsid w:val="00D43EE7"/>
    <w:rsid w:val="00D45EEC"/>
    <w:rsid w:val="00D47CF3"/>
    <w:rsid w:val="00D502C6"/>
    <w:rsid w:val="00D50DCA"/>
    <w:rsid w:val="00D520F3"/>
    <w:rsid w:val="00D53BD3"/>
    <w:rsid w:val="00D54328"/>
    <w:rsid w:val="00D56198"/>
    <w:rsid w:val="00D5623E"/>
    <w:rsid w:val="00D573C1"/>
    <w:rsid w:val="00D60269"/>
    <w:rsid w:val="00D60B54"/>
    <w:rsid w:val="00D62645"/>
    <w:rsid w:val="00D717B5"/>
    <w:rsid w:val="00D726CC"/>
    <w:rsid w:val="00D73155"/>
    <w:rsid w:val="00D74D3F"/>
    <w:rsid w:val="00D74EA7"/>
    <w:rsid w:val="00D7761A"/>
    <w:rsid w:val="00D812BB"/>
    <w:rsid w:val="00D812F3"/>
    <w:rsid w:val="00D8506D"/>
    <w:rsid w:val="00D86238"/>
    <w:rsid w:val="00D872D6"/>
    <w:rsid w:val="00D87593"/>
    <w:rsid w:val="00D90EDF"/>
    <w:rsid w:val="00D91633"/>
    <w:rsid w:val="00D920C9"/>
    <w:rsid w:val="00DA2F31"/>
    <w:rsid w:val="00DA5323"/>
    <w:rsid w:val="00DA5AAF"/>
    <w:rsid w:val="00DA6309"/>
    <w:rsid w:val="00DA6D57"/>
    <w:rsid w:val="00DA7529"/>
    <w:rsid w:val="00DB29E1"/>
    <w:rsid w:val="00DB2F93"/>
    <w:rsid w:val="00DB3BB3"/>
    <w:rsid w:val="00DB414E"/>
    <w:rsid w:val="00DB4634"/>
    <w:rsid w:val="00DC0574"/>
    <w:rsid w:val="00DC07FC"/>
    <w:rsid w:val="00DC1202"/>
    <w:rsid w:val="00DC201E"/>
    <w:rsid w:val="00DC2BA4"/>
    <w:rsid w:val="00DC4167"/>
    <w:rsid w:val="00DC4247"/>
    <w:rsid w:val="00DC48CB"/>
    <w:rsid w:val="00DD04EF"/>
    <w:rsid w:val="00DD05B6"/>
    <w:rsid w:val="00DD322D"/>
    <w:rsid w:val="00DD7535"/>
    <w:rsid w:val="00DE3E23"/>
    <w:rsid w:val="00DE46AE"/>
    <w:rsid w:val="00DE46CD"/>
    <w:rsid w:val="00DE54C7"/>
    <w:rsid w:val="00DF123A"/>
    <w:rsid w:val="00DF1D0F"/>
    <w:rsid w:val="00DF2223"/>
    <w:rsid w:val="00DF3EA4"/>
    <w:rsid w:val="00DF6802"/>
    <w:rsid w:val="00DF68CB"/>
    <w:rsid w:val="00E02E29"/>
    <w:rsid w:val="00E05355"/>
    <w:rsid w:val="00E06444"/>
    <w:rsid w:val="00E07334"/>
    <w:rsid w:val="00E1032B"/>
    <w:rsid w:val="00E11D29"/>
    <w:rsid w:val="00E11FFC"/>
    <w:rsid w:val="00E122B7"/>
    <w:rsid w:val="00E129A1"/>
    <w:rsid w:val="00E13100"/>
    <w:rsid w:val="00E1482D"/>
    <w:rsid w:val="00E14B91"/>
    <w:rsid w:val="00E153D9"/>
    <w:rsid w:val="00E1545B"/>
    <w:rsid w:val="00E209A2"/>
    <w:rsid w:val="00E210D0"/>
    <w:rsid w:val="00E223EB"/>
    <w:rsid w:val="00E23488"/>
    <w:rsid w:val="00E24060"/>
    <w:rsid w:val="00E2459E"/>
    <w:rsid w:val="00E24AFD"/>
    <w:rsid w:val="00E24BCA"/>
    <w:rsid w:val="00E27B9C"/>
    <w:rsid w:val="00E27DFB"/>
    <w:rsid w:val="00E31F8C"/>
    <w:rsid w:val="00E32222"/>
    <w:rsid w:val="00E3670A"/>
    <w:rsid w:val="00E420E0"/>
    <w:rsid w:val="00E428AF"/>
    <w:rsid w:val="00E436C4"/>
    <w:rsid w:val="00E477D6"/>
    <w:rsid w:val="00E47D55"/>
    <w:rsid w:val="00E5005E"/>
    <w:rsid w:val="00E5089C"/>
    <w:rsid w:val="00E50AD0"/>
    <w:rsid w:val="00E52609"/>
    <w:rsid w:val="00E529C0"/>
    <w:rsid w:val="00E52C03"/>
    <w:rsid w:val="00E53DFD"/>
    <w:rsid w:val="00E557BB"/>
    <w:rsid w:val="00E55DB1"/>
    <w:rsid w:val="00E5689D"/>
    <w:rsid w:val="00E571ED"/>
    <w:rsid w:val="00E57E67"/>
    <w:rsid w:val="00E60FC8"/>
    <w:rsid w:val="00E6277B"/>
    <w:rsid w:val="00E6384B"/>
    <w:rsid w:val="00E6472B"/>
    <w:rsid w:val="00E64870"/>
    <w:rsid w:val="00E65D2B"/>
    <w:rsid w:val="00E66E93"/>
    <w:rsid w:val="00E7075E"/>
    <w:rsid w:val="00E70B68"/>
    <w:rsid w:val="00E711AA"/>
    <w:rsid w:val="00E7169C"/>
    <w:rsid w:val="00E728BA"/>
    <w:rsid w:val="00E738E9"/>
    <w:rsid w:val="00E74249"/>
    <w:rsid w:val="00E7428D"/>
    <w:rsid w:val="00E75500"/>
    <w:rsid w:val="00E812B8"/>
    <w:rsid w:val="00E84535"/>
    <w:rsid w:val="00E84660"/>
    <w:rsid w:val="00E857A5"/>
    <w:rsid w:val="00E85922"/>
    <w:rsid w:val="00E85B72"/>
    <w:rsid w:val="00E865D3"/>
    <w:rsid w:val="00E90776"/>
    <w:rsid w:val="00E9105B"/>
    <w:rsid w:val="00E93170"/>
    <w:rsid w:val="00E932AD"/>
    <w:rsid w:val="00E94427"/>
    <w:rsid w:val="00E947F4"/>
    <w:rsid w:val="00E95481"/>
    <w:rsid w:val="00E955A4"/>
    <w:rsid w:val="00E9585D"/>
    <w:rsid w:val="00E96F7D"/>
    <w:rsid w:val="00EA2697"/>
    <w:rsid w:val="00EA4A81"/>
    <w:rsid w:val="00EA5C28"/>
    <w:rsid w:val="00EA6DC8"/>
    <w:rsid w:val="00EA7494"/>
    <w:rsid w:val="00EA7EB1"/>
    <w:rsid w:val="00EA7F43"/>
    <w:rsid w:val="00EB04B9"/>
    <w:rsid w:val="00EB404B"/>
    <w:rsid w:val="00EB4875"/>
    <w:rsid w:val="00EB4BEC"/>
    <w:rsid w:val="00EB6A8D"/>
    <w:rsid w:val="00EB6F2E"/>
    <w:rsid w:val="00EB7A98"/>
    <w:rsid w:val="00EC0A8C"/>
    <w:rsid w:val="00EC0B90"/>
    <w:rsid w:val="00EC35E5"/>
    <w:rsid w:val="00EC4AE3"/>
    <w:rsid w:val="00EC5E8E"/>
    <w:rsid w:val="00EC611A"/>
    <w:rsid w:val="00EC6C9D"/>
    <w:rsid w:val="00ED2632"/>
    <w:rsid w:val="00ED439F"/>
    <w:rsid w:val="00ED4B27"/>
    <w:rsid w:val="00ED4F48"/>
    <w:rsid w:val="00EE18A3"/>
    <w:rsid w:val="00EE2F0F"/>
    <w:rsid w:val="00EE62AC"/>
    <w:rsid w:val="00EE66DE"/>
    <w:rsid w:val="00EE7401"/>
    <w:rsid w:val="00EE7F84"/>
    <w:rsid w:val="00EF0278"/>
    <w:rsid w:val="00EF0C7A"/>
    <w:rsid w:val="00EF1348"/>
    <w:rsid w:val="00EF384D"/>
    <w:rsid w:val="00EF385C"/>
    <w:rsid w:val="00F00C68"/>
    <w:rsid w:val="00F02A7D"/>
    <w:rsid w:val="00F02CAE"/>
    <w:rsid w:val="00F0406E"/>
    <w:rsid w:val="00F04DBF"/>
    <w:rsid w:val="00F0779A"/>
    <w:rsid w:val="00F10CD9"/>
    <w:rsid w:val="00F119B7"/>
    <w:rsid w:val="00F11A86"/>
    <w:rsid w:val="00F142C5"/>
    <w:rsid w:val="00F14C3F"/>
    <w:rsid w:val="00F16344"/>
    <w:rsid w:val="00F16846"/>
    <w:rsid w:val="00F16B78"/>
    <w:rsid w:val="00F239B3"/>
    <w:rsid w:val="00F24505"/>
    <w:rsid w:val="00F25752"/>
    <w:rsid w:val="00F262D0"/>
    <w:rsid w:val="00F26B63"/>
    <w:rsid w:val="00F273C1"/>
    <w:rsid w:val="00F30009"/>
    <w:rsid w:val="00F301E2"/>
    <w:rsid w:val="00F31534"/>
    <w:rsid w:val="00F33132"/>
    <w:rsid w:val="00F33201"/>
    <w:rsid w:val="00F35161"/>
    <w:rsid w:val="00F3576C"/>
    <w:rsid w:val="00F41371"/>
    <w:rsid w:val="00F415B1"/>
    <w:rsid w:val="00F424E0"/>
    <w:rsid w:val="00F43B7D"/>
    <w:rsid w:val="00F44C41"/>
    <w:rsid w:val="00F44D55"/>
    <w:rsid w:val="00F44EF0"/>
    <w:rsid w:val="00F4565B"/>
    <w:rsid w:val="00F46005"/>
    <w:rsid w:val="00F47166"/>
    <w:rsid w:val="00F54292"/>
    <w:rsid w:val="00F55210"/>
    <w:rsid w:val="00F57AFA"/>
    <w:rsid w:val="00F616A3"/>
    <w:rsid w:val="00F61C1F"/>
    <w:rsid w:val="00F62B23"/>
    <w:rsid w:val="00F62B26"/>
    <w:rsid w:val="00F63E05"/>
    <w:rsid w:val="00F64D30"/>
    <w:rsid w:val="00F65DEE"/>
    <w:rsid w:val="00F667D4"/>
    <w:rsid w:val="00F67719"/>
    <w:rsid w:val="00F71C0E"/>
    <w:rsid w:val="00F74F87"/>
    <w:rsid w:val="00F7578F"/>
    <w:rsid w:val="00F81132"/>
    <w:rsid w:val="00F81BF6"/>
    <w:rsid w:val="00F82B28"/>
    <w:rsid w:val="00F84197"/>
    <w:rsid w:val="00F90AA4"/>
    <w:rsid w:val="00F94B6C"/>
    <w:rsid w:val="00F951E6"/>
    <w:rsid w:val="00F95983"/>
    <w:rsid w:val="00F966E5"/>
    <w:rsid w:val="00F96C1F"/>
    <w:rsid w:val="00F96F23"/>
    <w:rsid w:val="00F97812"/>
    <w:rsid w:val="00FA0F46"/>
    <w:rsid w:val="00FA30D1"/>
    <w:rsid w:val="00FA3636"/>
    <w:rsid w:val="00FA5AD3"/>
    <w:rsid w:val="00FA6ACB"/>
    <w:rsid w:val="00FB0DA8"/>
    <w:rsid w:val="00FB0EC1"/>
    <w:rsid w:val="00FB2599"/>
    <w:rsid w:val="00FB33A9"/>
    <w:rsid w:val="00FB4192"/>
    <w:rsid w:val="00FB731F"/>
    <w:rsid w:val="00FC0982"/>
    <w:rsid w:val="00FC216C"/>
    <w:rsid w:val="00FC238A"/>
    <w:rsid w:val="00FC28CC"/>
    <w:rsid w:val="00FC2A0F"/>
    <w:rsid w:val="00FC5389"/>
    <w:rsid w:val="00FC5C05"/>
    <w:rsid w:val="00FC6475"/>
    <w:rsid w:val="00FC7109"/>
    <w:rsid w:val="00FD13C8"/>
    <w:rsid w:val="00FD22CA"/>
    <w:rsid w:val="00FD606A"/>
    <w:rsid w:val="00FD6353"/>
    <w:rsid w:val="00FD7983"/>
    <w:rsid w:val="00FE185D"/>
    <w:rsid w:val="00FE292A"/>
    <w:rsid w:val="00FE3425"/>
    <w:rsid w:val="00FE635A"/>
    <w:rsid w:val="00FE6C03"/>
    <w:rsid w:val="00FF0F04"/>
    <w:rsid w:val="00FF2CF3"/>
    <w:rsid w:val="00FF2FB0"/>
    <w:rsid w:val="00FF314E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5C9BA"/>
  <w15:chartTrackingRefBased/>
  <w15:docId w15:val="{2465B593-8D4D-4435-93DE-ED2B6E5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F8C"/>
    <w:pPr>
      <w:jc w:val="both"/>
    </w:pPr>
    <w:rPr>
      <w:rFonts w:ascii="Vendome ICG" w:hAnsi="Vendome ICG"/>
    </w:rPr>
  </w:style>
  <w:style w:type="paragraph" w:styleId="Titre1">
    <w:name w:val="heading 1"/>
    <w:basedOn w:val="Paragraphedeliste"/>
    <w:next w:val="Normal"/>
    <w:qFormat/>
    <w:rsid w:val="007F0267"/>
    <w:pPr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7" w:hanging="357"/>
      <w:outlineLvl w:val="0"/>
    </w:pPr>
    <w:rPr>
      <w:rFonts w:ascii="Arial" w:hAnsi="Arial" w:cs="Arial"/>
      <w:b/>
      <w:caps/>
      <w:lang w:eastAsia="x-none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5A4FE9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Paragraphedeliste"/>
    <w:next w:val="Normal"/>
    <w:qFormat/>
    <w:rsid w:val="000646F9"/>
    <w:pPr>
      <w:numPr>
        <w:ilvl w:val="1"/>
        <w:numId w:val="12"/>
      </w:numPr>
      <w:outlineLvl w:val="2"/>
    </w:pPr>
    <w:rPr>
      <w:rFonts w:ascii="Arial" w:hAnsi="Arial" w:cs="Arial"/>
      <w:b/>
      <w:i/>
      <w:color w:val="C00000"/>
      <w:u w:val="single"/>
      <w:lang w:eastAsia="x-none"/>
    </w:rPr>
  </w:style>
  <w:style w:type="paragraph" w:styleId="Titre4">
    <w:name w:val="heading 4"/>
    <w:basedOn w:val="Paragraphedeliste"/>
    <w:next w:val="Normal"/>
    <w:qFormat/>
    <w:rsid w:val="000646F9"/>
    <w:pPr>
      <w:numPr>
        <w:ilvl w:val="2"/>
        <w:numId w:val="12"/>
      </w:numPr>
      <w:outlineLvl w:val="3"/>
    </w:pPr>
    <w:rPr>
      <w:rFonts w:ascii="Arial" w:hAnsi="Arial" w:cs="Arial"/>
      <w:b/>
      <w:i/>
      <w:lang w:eastAsia="x-none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link w:val="CorpsdetexteCar"/>
    <w:rPr>
      <w:rFonts w:ascii="Times New Roman" w:hAnsi="Times New Roman"/>
      <w:lang w:val="x-none" w:eastAsia="x-none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</w:pPr>
    <w:rPr>
      <w:rFonts w:ascii="Garamond" w:hAnsi="Garamond"/>
      <w:sz w:val="21"/>
    </w:rPr>
  </w:style>
  <w:style w:type="paragraph" w:styleId="Corpsdetexte3">
    <w:name w:val="Body Text 3"/>
    <w:basedOn w:val="Normal"/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9E4467"/>
    <w:pPr>
      <w:spacing w:before="120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9E4467"/>
    <w:pPr>
      <w:spacing w:before="120"/>
      <w:ind w:left="200"/>
    </w:pPr>
    <w:rPr>
      <w:rFonts w:ascii="Calibri" w:hAnsi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E37BA"/>
    <w:pPr>
      <w:ind w:left="400"/>
    </w:pPr>
    <w:rPr>
      <w:rFonts w:ascii="Calibri" w:hAnsi="Calibri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Calibri" w:hAnsi="Calibri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Calibri" w:hAnsi="Calibri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Calibri" w:hAnsi="Calibri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Calibri" w:hAnsi="Calibri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Calibri" w:hAnsi="Calibri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Calibri" w:hAnsi="Calibri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  <w:lang w:eastAsia="fr-FR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semiHidden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</w:pPr>
    <w:rPr>
      <w:rFonts w:ascii="Arial" w:hAnsi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rsid w:val="008800FD"/>
    <w:pPr>
      <w:ind w:left="567" w:right="567" w:firstLine="709"/>
    </w:pPr>
    <w:rPr>
      <w:rFonts w:ascii="Times New Roman" w:hAnsi="Times New Roman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uiPriority w:val="59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rsid w:val="00D15085"/>
    <w:pPr>
      <w:suppressAutoHyphens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rsid w:val="00D15085"/>
    <w:pPr>
      <w:suppressAutoHyphens/>
      <w:ind w:left="284" w:firstLine="283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semiHidden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sid w:val="00FE3425"/>
    <w:rPr>
      <w:rFonts w:ascii="Arial" w:hAnsi="Arial"/>
      <w:sz w:val="18"/>
    </w:rPr>
  </w:style>
  <w:style w:type="paragraph" w:customStyle="1" w:styleId="Retrait1normal">
    <w:name w:val="Retrait (1 normal)"/>
    <w:basedOn w:val="Normal"/>
    <w:autoRedefine/>
    <w:rsid w:val="00E2459E"/>
    <w:pPr>
      <w:ind w:left="360"/>
    </w:pPr>
    <w:rPr>
      <w:rFonts w:ascii="Calibri" w:hAnsi="Calibri"/>
      <w:sz w:val="24"/>
      <w:lang w:val="fr-CA"/>
    </w:rPr>
  </w:style>
  <w:style w:type="character" w:customStyle="1" w:styleId="CorpsdetexteCar">
    <w:name w:val="Corps de texte Car"/>
    <w:link w:val="Corpsdetexte"/>
    <w:rsid w:val="00847A19"/>
    <w:rPr>
      <w:rFonts w:ascii="Times New Roman" w:hAnsi="Times New Roman"/>
    </w:rPr>
  </w:style>
  <w:style w:type="paragraph" w:customStyle="1" w:styleId="OmniPage13">
    <w:name w:val="OmniPage #13"/>
    <w:basedOn w:val="Normal"/>
    <w:rsid w:val="00EF384D"/>
    <w:pPr>
      <w:spacing w:line="200" w:lineRule="exact"/>
    </w:pPr>
    <w:rPr>
      <w:rFonts w:ascii="Times New Roman" w:hAnsi="Times New Roman"/>
      <w:lang w:val="en-US"/>
    </w:rPr>
  </w:style>
  <w:style w:type="paragraph" w:styleId="PrformatHTML">
    <w:name w:val="HTML Preformatted"/>
    <w:basedOn w:val="Normal"/>
    <w:link w:val="PrformatHTMLCar"/>
    <w:uiPriority w:val="99"/>
    <w:unhideWhenUsed/>
    <w:rsid w:val="002E2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formatHTMLCar">
    <w:name w:val="Préformaté HTML Car"/>
    <w:link w:val="PrformatHTML"/>
    <w:uiPriority w:val="99"/>
    <w:rsid w:val="002E2DBE"/>
    <w:rPr>
      <w:rFonts w:ascii="Courier New" w:hAnsi="Courier New" w:cs="Courier New"/>
    </w:rPr>
  </w:style>
  <w:style w:type="paragraph" w:customStyle="1" w:styleId="xl26">
    <w:name w:val="xl26"/>
    <w:basedOn w:val="Normal"/>
    <w:rsid w:val="00CC7D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aliases w:val="TP Liste"/>
    <w:basedOn w:val="Normal"/>
    <w:link w:val="ParagraphedelisteCar"/>
    <w:uiPriority w:val="1"/>
    <w:qFormat/>
    <w:rsid w:val="00516BD8"/>
    <w:pPr>
      <w:ind w:left="708"/>
    </w:pPr>
  </w:style>
  <w:style w:type="paragraph" w:customStyle="1" w:styleId="email">
    <w:name w:val="emai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valeur">
    <w:name w:val="valeur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alue">
    <w:name w:val="value"/>
    <w:rsid w:val="00D24E0A"/>
  </w:style>
  <w:style w:type="paragraph" w:customStyle="1" w:styleId="tel">
    <w:name w:val="tel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lecopie">
    <w:name w:val="telecopie"/>
    <w:basedOn w:val="Normal"/>
    <w:rsid w:val="00D24E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uiPriority w:val="99"/>
    <w:rsid w:val="00FD7983"/>
    <w:rPr>
      <w:rFonts w:ascii="Vendome ICG" w:hAnsi="Vendome ICG"/>
    </w:rPr>
  </w:style>
  <w:style w:type="character" w:customStyle="1" w:styleId="PieddepageCar">
    <w:name w:val="Pied de page Car"/>
    <w:link w:val="Pieddepage"/>
    <w:uiPriority w:val="99"/>
    <w:rsid w:val="00FD7983"/>
    <w:rPr>
      <w:rFonts w:ascii="Vendome ICG" w:hAnsi="Vendome ICG"/>
      <w:spacing w:val="-4"/>
      <w:sz w:val="16"/>
    </w:rPr>
  </w:style>
  <w:style w:type="paragraph" w:styleId="Sansinterligne">
    <w:name w:val="No Spacing"/>
    <w:link w:val="SansinterligneCar"/>
    <w:uiPriority w:val="1"/>
    <w:qFormat/>
    <w:rsid w:val="00FD7983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D7983"/>
    <w:rPr>
      <w:rFonts w:ascii="Calibri" w:hAnsi="Calibri"/>
      <w:sz w:val="22"/>
      <w:szCs w:val="22"/>
    </w:rPr>
  </w:style>
  <w:style w:type="paragraph" w:customStyle="1" w:styleId="Corpsdetexte210">
    <w:name w:val="Corps de texte 21"/>
    <w:basedOn w:val="Normal"/>
    <w:uiPriority w:val="99"/>
    <w:rsid w:val="00EC0B90"/>
    <w:pPr>
      <w:suppressAutoHyphens/>
    </w:pPr>
    <w:rPr>
      <w:rFonts w:ascii="Times New Roman" w:hAnsi="Times New Roman"/>
      <w:lang w:eastAsia="ar-SA"/>
    </w:rPr>
  </w:style>
  <w:style w:type="paragraph" w:styleId="Titre">
    <w:name w:val="Title"/>
    <w:basedOn w:val="Paragraphedeliste"/>
    <w:next w:val="Normal"/>
    <w:link w:val="TitreCar"/>
    <w:qFormat/>
    <w:rsid w:val="000646F9"/>
    <w:pPr>
      <w:numPr>
        <w:numId w:val="11"/>
      </w:numPr>
    </w:pPr>
    <w:rPr>
      <w:b/>
      <w:sz w:val="24"/>
      <w:lang w:eastAsia="x-none"/>
    </w:rPr>
  </w:style>
  <w:style w:type="character" w:customStyle="1" w:styleId="TitreCar">
    <w:name w:val="Titre Car"/>
    <w:link w:val="Titre"/>
    <w:rsid w:val="000646F9"/>
    <w:rPr>
      <w:rFonts w:ascii="Vendome ICG" w:hAnsi="Vendome ICG"/>
      <w:b/>
      <w:sz w:val="24"/>
      <w:lang w:eastAsia="x-none"/>
    </w:rPr>
  </w:style>
  <w:style w:type="paragraph" w:styleId="Sous-titre">
    <w:name w:val="Subtitle"/>
    <w:basedOn w:val="Titre1"/>
    <w:next w:val="Normal"/>
    <w:link w:val="Sous-titreCar"/>
    <w:qFormat/>
    <w:rsid w:val="00A12C1C"/>
  </w:style>
  <w:style w:type="character" w:customStyle="1" w:styleId="Sous-titreCar">
    <w:name w:val="Sous-titre Car"/>
    <w:link w:val="Sous-titre"/>
    <w:rsid w:val="00A12C1C"/>
    <w:rPr>
      <w:rFonts w:ascii="Arial" w:hAnsi="Arial" w:cs="Arial"/>
      <w:b/>
      <w:caps/>
      <w:lang w:eastAsia="x-none"/>
    </w:rPr>
  </w:style>
  <w:style w:type="character" w:customStyle="1" w:styleId="ParagraphedelisteCar">
    <w:name w:val="Paragraphe de liste Car"/>
    <w:aliases w:val="TP Liste Car"/>
    <w:link w:val="Paragraphedeliste"/>
    <w:uiPriority w:val="1"/>
    <w:rsid w:val="00AC60FD"/>
    <w:rPr>
      <w:rFonts w:ascii="Vendome ICG" w:hAnsi="Vendome ICG"/>
    </w:rPr>
  </w:style>
  <w:style w:type="paragraph" w:customStyle="1" w:styleId="Descriptif5">
    <w:name w:val="Descriptif 5"/>
    <w:uiPriority w:val="99"/>
    <w:rsid w:val="001F1F5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bidi="ar-LY"/>
    </w:rPr>
  </w:style>
  <w:style w:type="paragraph" w:styleId="Objetducommentaire">
    <w:name w:val="annotation subject"/>
    <w:basedOn w:val="Commentaire"/>
    <w:next w:val="Commentaire"/>
    <w:link w:val="ObjetducommentaireCar"/>
    <w:rsid w:val="00CB749A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CB749A"/>
    <w:rPr>
      <w:rFonts w:ascii="Times New Roman" w:hAnsi="Times New Roman"/>
    </w:rPr>
  </w:style>
  <w:style w:type="character" w:customStyle="1" w:styleId="ObjetducommentaireCar">
    <w:name w:val="Objet du commentaire Car"/>
    <w:basedOn w:val="CommentaireCar"/>
    <w:link w:val="Objetducommentaire"/>
    <w:rsid w:val="00CB749A"/>
    <w:rPr>
      <w:rFonts w:ascii="Vendome ICG" w:hAnsi="Vendome ICG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0D104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00089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6E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7E35E2"/>
    <w:rPr>
      <w:rFonts w:ascii="Verdana" w:hAnsi="Verdana" w:cs="Verdana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rsid w:val="00E477D6"/>
    <w:rPr>
      <w:rFonts w:ascii="Verdana" w:hAnsi="Verdana" w:cs="Verdana"/>
      <w:szCs w:val="24"/>
      <w:lang w:val="en-US" w:eastAsia="en-US"/>
    </w:rPr>
  </w:style>
  <w:style w:type="paragraph" w:customStyle="1" w:styleId="Centrgras">
    <w:name w:val="Centré gras"/>
    <w:rsid w:val="00455193"/>
    <w:pPr>
      <w:jc w:val="center"/>
    </w:pPr>
    <w:rPr>
      <w:rFonts w:ascii="Univers" w:hAnsi="Univers"/>
      <w:b/>
      <w:sz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565BE"/>
    <w:rPr>
      <w:color w:val="605E5C"/>
      <w:shd w:val="clear" w:color="auto" w:fill="E1DFDD"/>
    </w:rPr>
  </w:style>
  <w:style w:type="paragraph" w:customStyle="1" w:styleId="Article1niveau">
    <w:name w:val="Article 1 niveau"/>
    <w:basedOn w:val="Titre2"/>
    <w:next w:val="Normal"/>
    <w:link w:val="Article1niveauCar"/>
    <w:rsid w:val="00A12C1C"/>
    <w:pPr>
      <w:keepLines/>
      <w:numPr>
        <w:numId w:val="10"/>
      </w:numPr>
      <w:spacing w:before="480" w:after="120"/>
      <w:jc w:val="both"/>
    </w:pPr>
    <w:rPr>
      <w:rFonts w:asciiTheme="minorHAnsi" w:eastAsiaTheme="majorEastAsia" w:hAnsiTheme="minorHAnsi" w:cstheme="majorBidi"/>
      <w:color w:val="33508D"/>
      <w:sz w:val="36"/>
      <w:szCs w:val="26"/>
      <w:lang w:eastAsia="en-US"/>
    </w:rPr>
  </w:style>
  <w:style w:type="paragraph" w:customStyle="1" w:styleId="Article11">
    <w:name w:val="Article 1.1"/>
    <w:basedOn w:val="Article1niveau"/>
    <w:next w:val="Normal"/>
    <w:link w:val="Article11Car"/>
    <w:autoRedefine/>
    <w:rsid w:val="00A12C1C"/>
    <w:pPr>
      <w:numPr>
        <w:ilvl w:val="1"/>
      </w:numPr>
      <w:ind w:left="1440"/>
    </w:pPr>
    <w:rPr>
      <w:rFonts w:ascii="Avenir LT Std 35 Light" w:eastAsiaTheme="minorHAnsi" w:hAnsi="Avenir LT Std 35 Light"/>
      <w:sz w:val="28"/>
      <w:szCs w:val="28"/>
    </w:rPr>
  </w:style>
  <w:style w:type="paragraph" w:customStyle="1" w:styleId="Style5">
    <w:name w:val="Style5"/>
    <w:basedOn w:val="Article11"/>
    <w:qFormat/>
    <w:rsid w:val="00A12C1C"/>
    <w:pPr>
      <w:numPr>
        <w:ilvl w:val="2"/>
      </w:numPr>
      <w:ind w:hanging="360"/>
    </w:pPr>
  </w:style>
  <w:style w:type="character" w:customStyle="1" w:styleId="Article11Car">
    <w:name w:val="Article 1.1 Car"/>
    <w:basedOn w:val="Policepardfaut"/>
    <w:link w:val="Article11"/>
    <w:rsid w:val="00A12C1C"/>
    <w:rPr>
      <w:rFonts w:ascii="Avenir LT Std 35 Light" w:eastAsiaTheme="minorHAnsi" w:hAnsi="Avenir LT Std 35 Light" w:cstheme="majorBidi"/>
      <w:b/>
      <w:bCs/>
      <w:color w:val="33508D"/>
      <w:sz w:val="28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3DCF"/>
    <w:pPr>
      <w:keepNext/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i/>
      <w:color w:val="BF0000" w:themeColor="accent1" w:themeShade="BF"/>
      <w:sz w:val="32"/>
      <w:szCs w:val="32"/>
      <w:lang w:eastAsia="fr-FR"/>
    </w:rPr>
  </w:style>
  <w:style w:type="character" w:customStyle="1" w:styleId="Article1niveauCar">
    <w:name w:val="Article 1 niveau Car"/>
    <w:basedOn w:val="Policepardfaut"/>
    <w:link w:val="Article1niveau"/>
    <w:rsid w:val="00A97D17"/>
    <w:rPr>
      <w:rFonts w:asciiTheme="minorHAnsi" w:eastAsiaTheme="majorEastAsia" w:hAnsiTheme="minorHAnsi" w:cstheme="majorBidi"/>
      <w:b/>
      <w:bCs/>
      <w:color w:val="33508D"/>
      <w:sz w:val="36"/>
      <w:szCs w:val="26"/>
      <w:lang w:eastAsia="en-US"/>
    </w:rPr>
  </w:style>
  <w:style w:type="character" w:customStyle="1" w:styleId="fontstyle01">
    <w:name w:val="fontstyle01"/>
    <w:basedOn w:val="Policepardfaut"/>
    <w:rsid w:val="006828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8D6217"/>
    <w:rPr>
      <w:color w:val="605E5C"/>
      <w:shd w:val="clear" w:color="auto" w:fill="E1DFDD"/>
    </w:rPr>
  </w:style>
  <w:style w:type="table" w:customStyle="1" w:styleId="TableNormal">
    <w:name w:val="Table Normal"/>
    <w:uiPriority w:val="2"/>
    <w:qFormat/>
    <w:rsid w:val="00E24A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AA75BA"/>
    <w:rPr>
      <w:rFonts w:ascii="Vendome ICG" w:hAnsi="Vendome IC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F0000"/>
      </a:accent1>
      <a:accent2>
        <a:srgbClr val="C00000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CF54-1E47-4A3F-8A3B-C0EC2A88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C:\WINDOWS\BUREAU\docdag\taxe pro Damé.dot</Template>
  <TotalTime>89</TotalTime>
  <Pages>7</Pages>
  <Words>546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3544</CharactersWithSpaces>
  <SharedDoc>false</SharedDoc>
  <HLinks>
    <vt:vector size="252" baseType="variant">
      <vt:variant>
        <vt:i4>3407887</vt:i4>
      </vt:variant>
      <vt:variant>
        <vt:i4>228</vt:i4>
      </vt:variant>
      <vt:variant>
        <vt:i4>0</vt:i4>
      </vt:variant>
      <vt:variant>
        <vt:i4>5</vt:i4>
      </vt:variant>
      <vt:variant>
        <vt:lpwstr>mailto:Paysdl.ccira@direccte.gouv.fr</vt:lpwstr>
      </vt:variant>
      <vt:variant>
        <vt:lpwstr/>
      </vt:variant>
      <vt:variant>
        <vt:i4>393270</vt:i4>
      </vt:variant>
      <vt:variant>
        <vt:i4>225</vt:i4>
      </vt:variant>
      <vt:variant>
        <vt:i4>0</vt:i4>
      </vt:variant>
      <vt:variant>
        <vt:i4>5</vt:i4>
      </vt:variant>
      <vt:variant>
        <vt:lpwstr>mailto:aurelie.bonnichon@insa-cvl.fr</vt:lpwstr>
      </vt:variant>
      <vt:variant>
        <vt:lpwstr/>
      </vt:variant>
      <vt:variant>
        <vt:i4>1966140</vt:i4>
      </vt:variant>
      <vt:variant>
        <vt:i4>222</vt:i4>
      </vt:variant>
      <vt:variant>
        <vt:i4>0</vt:i4>
      </vt:variant>
      <vt:variant>
        <vt:i4>5</vt:i4>
      </vt:variant>
      <vt:variant>
        <vt:lpwstr>mailto:luc.ventoulou@insa-cvl.fr</vt:lpwstr>
      </vt:variant>
      <vt:variant>
        <vt:lpwstr/>
      </vt:variant>
      <vt:variant>
        <vt:i4>7798877</vt:i4>
      </vt:variant>
      <vt:variant>
        <vt:i4>219</vt:i4>
      </vt:variant>
      <vt:variant>
        <vt:i4>0</vt:i4>
      </vt:variant>
      <vt:variant>
        <vt:i4>5</vt:i4>
      </vt:variant>
      <vt:variant>
        <vt:lpwstr>mailto:franck.serrano@insa-cvl.fr</vt:lpwstr>
      </vt:variant>
      <vt:variant>
        <vt:lpwstr/>
      </vt:variant>
      <vt:variant>
        <vt:i4>7209036</vt:i4>
      </vt:variant>
      <vt:variant>
        <vt:i4>216</vt:i4>
      </vt:variant>
      <vt:variant>
        <vt:i4>0</vt:i4>
      </vt:variant>
      <vt:variant>
        <vt:i4>5</vt:i4>
      </vt:variant>
      <vt:variant>
        <vt:lpwstr>mailto:marion.jouzeau@insa-cvl.fr</vt:lpwstr>
      </vt:variant>
      <vt:variant>
        <vt:lpwstr/>
      </vt:variant>
      <vt:variant>
        <vt:i4>5832731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</vt:lpwstr>
      </vt:variant>
      <vt:variant>
        <vt:lpwstr/>
      </vt:variant>
      <vt:variant>
        <vt:i4>524371</vt:i4>
      </vt:variant>
      <vt:variant>
        <vt:i4>210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524371</vt:i4>
      </vt:variant>
      <vt:variant>
        <vt:i4>207</vt:i4>
      </vt:variant>
      <vt:variant>
        <vt:i4>0</vt:i4>
      </vt:variant>
      <vt:variant>
        <vt:i4>5</vt:i4>
      </vt:variant>
      <vt:variant>
        <vt:lpwstr>http://insa-cvl.e-marchespublics.com/</vt:lpwstr>
      </vt:variant>
      <vt:variant>
        <vt:lpwstr/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_Toc477943123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_Toc477943122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_Toc477943121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_Toc477943120</vt:lpwstr>
      </vt:variant>
      <vt:variant>
        <vt:i4>1769526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_Toc477943119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_Toc477943118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_Toc477943117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_Toc477943116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_Toc477943115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_Toc477943114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_Toc477943113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_Toc477943112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_Toc477943111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_Toc477943110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_Toc477943109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_Toc477943108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_Toc477943107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_Toc477943106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_Toc477943105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_Toc477943104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_Toc477943103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_Toc477943102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_Toc477943101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_Toc477943100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_Toc477943099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_Toc477943098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_Toc477943097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_Toc477943096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_Toc477943095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_Toc477943094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_Toc477943093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_Toc477943092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_Toc477943091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_Toc477943090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cindy robin</dc:creator>
  <cp:keywords/>
  <cp:lastModifiedBy>Gautier Boileau</cp:lastModifiedBy>
  <cp:revision>13</cp:revision>
  <cp:lastPrinted>2019-04-23T12:53:00Z</cp:lastPrinted>
  <dcterms:created xsi:type="dcterms:W3CDTF">2022-03-03T07:24:00Z</dcterms:created>
  <dcterms:modified xsi:type="dcterms:W3CDTF">2026-02-12T08:30:00Z</dcterms:modified>
</cp:coreProperties>
</file>